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DB" w:rsidRPr="00AE723D" w:rsidRDefault="005322C0" w:rsidP="001125A3">
      <w:pPr>
        <w:pStyle w:val="Akapitzlist1"/>
        <w:ind w:left="0"/>
        <w:rPr>
          <w:rFonts w:cs="Arial"/>
          <w:lang w:eastAsia="ko-KR"/>
        </w:rPr>
      </w:pPr>
      <w:r>
        <w:rPr>
          <w:rFonts w:cs="Arial"/>
          <w:noProof/>
        </w:rPr>
        <w:drawing>
          <wp:inline distT="0" distB="0" distL="0" distR="0">
            <wp:extent cx="6029325" cy="523875"/>
            <wp:effectExtent l="19050" t="0" r="9525" b="0"/>
            <wp:docPr id="1"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pic:cNvPicPr>
                      <a:picLocks noChangeAspect="1" noChangeArrowheads="1"/>
                    </pic:cNvPicPr>
                  </pic:nvPicPr>
                  <pic:blipFill>
                    <a:blip r:embed="rId8" cstate="print"/>
                    <a:srcRect/>
                    <a:stretch>
                      <a:fillRect/>
                    </a:stretch>
                  </pic:blipFill>
                  <pic:spPr bwMode="auto">
                    <a:xfrm>
                      <a:off x="0" y="0"/>
                      <a:ext cx="6029325" cy="523875"/>
                    </a:xfrm>
                    <a:prstGeom prst="rect">
                      <a:avLst/>
                    </a:prstGeom>
                    <a:noFill/>
                    <a:ln w="9525">
                      <a:noFill/>
                      <a:miter lim="800000"/>
                      <a:headEnd/>
                      <a:tailEnd/>
                    </a:ln>
                  </pic:spPr>
                </pic:pic>
              </a:graphicData>
            </a:graphic>
          </wp:inline>
        </w:drawing>
      </w:r>
    </w:p>
    <w:p w:rsidR="005B46DB" w:rsidRDefault="005B46DB" w:rsidP="006277AE">
      <w:pPr>
        <w:pStyle w:val="Akapitzlist1"/>
        <w:ind w:left="0"/>
        <w:jc w:val="right"/>
        <w:rPr>
          <w:rFonts w:cs="Arial"/>
          <w:lang w:eastAsia="ko-KR"/>
        </w:rPr>
      </w:pPr>
    </w:p>
    <w:p w:rsidR="005B46DB" w:rsidRDefault="005B46DB" w:rsidP="006277AE">
      <w:pPr>
        <w:pStyle w:val="Akapitzlist1"/>
        <w:ind w:left="0"/>
        <w:jc w:val="right"/>
        <w:rPr>
          <w:rFonts w:cs="Arial"/>
          <w:lang w:eastAsia="ko-KR"/>
        </w:rPr>
      </w:pPr>
    </w:p>
    <w:p w:rsidR="005B46DB" w:rsidRDefault="005B46DB" w:rsidP="006277AE">
      <w:pPr>
        <w:pStyle w:val="Akapitzlist1"/>
        <w:ind w:left="0"/>
        <w:jc w:val="right"/>
        <w:rPr>
          <w:rFonts w:cs="Arial"/>
          <w:lang w:eastAsia="ko-KR"/>
        </w:rPr>
      </w:pPr>
    </w:p>
    <w:p w:rsidR="005B46DB" w:rsidRPr="00CB076B" w:rsidRDefault="005B46DB" w:rsidP="006277AE">
      <w:pPr>
        <w:pStyle w:val="Akapitzlist1"/>
        <w:ind w:left="0"/>
        <w:jc w:val="right"/>
        <w:rPr>
          <w:rFonts w:cs="Arial"/>
          <w:b/>
          <w:lang w:eastAsia="ko-KR"/>
        </w:rPr>
      </w:pPr>
    </w:p>
    <w:p w:rsidR="005B46DB" w:rsidRDefault="005B46DB" w:rsidP="006277AE">
      <w:pPr>
        <w:pStyle w:val="Akapitzlist1"/>
        <w:ind w:left="0"/>
        <w:jc w:val="right"/>
        <w:rPr>
          <w:rFonts w:cs="Arial"/>
          <w:lang w:eastAsia="ko-KR"/>
        </w:rPr>
      </w:pPr>
    </w:p>
    <w:p w:rsidR="005B46DB" w:rsidRDefault="005B46DB" w:rsidP="006277AE">
      <w:pPr>
        <w:pStyle w:val="Akapitzlist1"/>
        <w:ind w:left="0"/>
        <w:jc w:val="right"/>
        <w:rPr>
          <w:rFonts w:cs="Arial"/>
          <w:lang w:eastAsia="ko-KR"/>
        </w:rPr>
      </w:pPr>
    </w:p>
    <w:p w:rsidR="005B46DB" w:rsidRDefault="005B46DB" w:rsidP="006277AE">
      <w:pPr>
        <w:pStyle w:val="Akapitzlist1"/>
        <w:ind w:left="0"/>
        <w:jc w:val="right"/>
        <w:rPr>
          <w:rFonts w:cs="Arial"/>
          <w:lang w:eastAsia="ko-KR"/>
        </w:rPr>
      </w:pPr>
    </w:p>
    <w:p w:rsidR="005B46DB" w:rsidRDefault="005B46DB" w:rsidP="006277AE">
      <w:pPr>
        <w:pStyle w:val="Akapitzlist1"/>
        <w:ind w:left="0"/>
        <w:jc w:val="right"/>
        <w:rPr>
          <w:rFonts w:cs="Arial"/>
          <w:lang w:eastAsia="ko-KR"/>
        </w:rPr>
      </w:pPr>
    </w:p>
    <w:p w:rsidR="005B46DB" w:rsidRDefault="005B46DB" w:rsidP="006277AE">
      <w:pPr>
        <w:pStyle w:val="Akapitzlist1"/>
        <w:ind w:left="0"/>
        <w:jc w:val="right"/>
        <w:rPr>
          <w:rFonts w:cs="Arial"/>
          <w:lang w:eastAsia="ko-KR"/>
        </w:rPr>
      </w:pPr>
    </w:p>
    <w:p w:rsidR="005B46DB" w:rsidRDefault="005B46DB" w:rsidP="006277AE">
      <w:pPr>
        <w:pStyle w:val="Akapitzlist1"/>
        <w:ind w:left="0"/>
        <w:jc w:val="right"/>
        <w:rPr>
          <w:rFonts w:cs="Arial"/>
          <w:lang w:eastAsia="ko-KR"/>
        </w:rPr>
      </w:pPr>
    </w:p>
    <w:p w:rsidR="005B46DB" w:rsidRDefault="005B46DB" w:rsidP="006277AE">
      <w:pPr>
        <w:pStyle w:val="Akapitzlist1"/>
        <w:ind w:left="0"/>
        <w:jc w:val="right"/>
        <w:rPr>
          <w:rFonts w:cs="Arial"/>
          <w:lang w:eastAsia="ko-KR"/>
        </w:rPr>
      </w:pPr>
    </w:p>
    <w:p w:rsidR="005B46DB" w:rsidRPr="008F7C4B" w:rsidRDefault="005B46DB" w:rsidP="008F7C4B"/>
    <w:p w:rsidR="005B46DB" w:rsidRPr="00B92D28" w:rsidRDefault="009471A2" w:rsidP="001125A3">
      <w:pPr>
        <w:pStyle w:val="Tytu"/>
        <w:spacing w:after="0"/>
        <w:rPr>
          <w:rFonts w:cs="Arial"/>
          <w:color w:val="000000" w:themeColor="text1"/>
        </w:rPr>
      </w:pPr>
      <w:r>
        <w:rPr>
          <w:rFonts w:cs="Arial"/>
          <w:color w:val="000000" w:themeColor="text1"/>
        </w:rPr>
        <w:t xml:space="preserve">Informacje o </w:t>
      </w:r>
      <w:r w:rsidR="00C8261F" w:rsidRPr="00B92D28">
        <w:rPr>
          <w:rFonts w:cs="Arial"/>
          <w:color w:val="000000" w:themeColor="text1"/>
        </w:rPr>
        <w:t>projek</w:t>
      </w:r>
      <w:r>
        <w:rPr>
          <w:rFonts w:cs="Arial"/>
          <w:color w:val="000000" w:themeColor="text1"/>
        </w:rPr>
        <w:t>cie</w:t>
      </w:r>
      <w:r w:rsidR="008776B6" w:rsidRPr="00B92D28">
        <w:rPr>
          <w:rFonts w:cs="Arial"/>
          <w:color w:val="000000" w:themeColor="text1"/>
        </w:rPr>
        <w:t xml:space="preserve"> </w:t>
      </w:r>
      <w:r w:rsidR="00C8261F" w:rsidRPr="00B92D28">
        <w:rPr>
          <w:rFonts w:cs="Arial"/>
          <w:color w:val="000000" w:themeColor="text1"/>
        </w:rPr>
        <w:t xml:space="preserve">Podkarpacki System </w:t>
      </w:r>
      <w:r w:rsidR="008776B6" w:rsidRPr="00B92D28">
        <w:rPr>
          <w:rFonts w:cs="Arial"/>
          <w:color w:val="000000" w:themeColor="text1"/>
        </w:rPr>
        <w:t xml:space="preserve">e-Administracji Publicznej </w:t>
      </w:r>
      <w:r w:rsidR="009A591F" w:rsidRPr="00B92D28">
        <w:rPr>
          <w:rFonts w:cs="Arial"/>
          <w:color w:val="000000" w:themeColor="text1"/>
        </w:rPr>
        <w:t>–</w:t>
      </w:r>
      <w:r w:rsidR="008776B6" w:rsidRPr="00B92D28">
        <w:rPr>
          <w:rFonts w:cs="Arial"/>
          <w:color w:val="000000" w:themeColor="text1"/>
        </w:rPr>
        <w:t xml:space="preserve"> 2</w:t>
      </w:r>
      <w:r w:rsidR="009A591F" w:rsidRPr="00B92D28">
        <w:rPr>
          <w:rFonts w:cs="Arial"/>
          <w:color w:val="000000" w:themeColor="text1"/>
        </w:rPr>
        <w:t xml:space="preserve"> </w:t>
      </w:r>
      <w:r w:rsidR="009A591F" w:rsidRPr="00B92D28">
        <w:rPr>
          <w:rFonts w:cs="Arial"/>
          <w:color w:val="000000" w:themeColor="text1"/>
        </w:rPr>
        <w:br/>
        <w:t>(PSeAP-2)</w:t>
      </w:r>
    </w:p>
    <w:p w:rsidR="005B46DB" w:rsidRPr="00B92D28" w:rsidRDefault="005B46DB" w:rsidP="001125A3">
      <w:pPr>
        <w:rPr>
          <w:rFonts w:cs="Arial"/>
          <w:color w:val="000000" w:themeColor="text1"/>
        </w:rPr>
      </w:pPr>
    </w:p>
    <w:p w:rsidR="005B46DB" w:rsidRPr="00B92D28" w:rsidRDefault="005B46DB" w:rsidP="001125A3">
      <w:pPr>
        <w:rPr>
          <w:rFonts w:cs="Arial"/>
          <w:color w:val="000000" w:themeColor="text1"/>
        </w:rPr>
      </w:pPr>
    </w:p>
    <w:p w:rsidR="005B46DB" w:rsidRPr="00B92D28" w:rsidRDefault="005B46DB" w:rsidP="001125A3">
      <w:pPr>
        <w:rPr>
          <w:rFonts w:cs="Arial"/>
          <w:color w:val="000000" w:themeColor="text1"/>
        </w:rPr>
      </w:pPr>
    </w:p>
    <w:p w:rsidR="005B46DB" w:rsidRPr="00B92D28" w:rsidRDefault="005B46DB" w:rsidP="001125A3">
      <w:pPr>
        <w:pStyle w:val="Akapitzlist1"/>
        <w:ind w:left="0"/>
        <w:jc w:val="center"/>
        <w:rPr>
          <w:rFonts w:cs="Arial"/>
          <w:color w:val="000000" w:themeColor="text1"/>
          <w:sz w:val="36"/>
          <w:szCs w:val="36"/>
        </w:rPr>
      </w:pPr>
    </w:p>
    <w:p w:rsidR="005B46DB" w:rsidRPr="00B92D28" w:rsidRDefault="005B46DB" w:rsidP="001125A3">
      <w:pPr>
        <w:pStyle w:val="Akapitzlist1"/>
        <w:ind w:left="0"/>
        <w:jc w:val="center"/>
        <w:rPr>
          <w:rFonts w:cs="Arial"/>
          <w:color w:val="000000" w:themeColor="text1"/>
          <w:sz w:val="36"/>
          <w:szCs w:val="36"/>
        </w:rPr>
      </w:pPr>
    </w:p>
    <w:p w:rsidR="005B46DB" w:rsidRPr="00B92D28" w:rsidRDefault="005B46DB" w:rsidP="006277AE">
      <w:pPr>
        <w:autoSpaceDE w:val="0"/>
        <w:autoSpaceDN w:val="0"/>
        <w:adjustRightInd w:val="0"/>
        <w:jc w:val="left"/>
        <w:rPr>
          <w:rFonts w:cs="Arial"/>
          <w:color w:val="000000" w:themeColor="text1"/>
        </w:rPr>
      </w:pPr>
    </w:p>
    <w:p w:rsidR="005B46DB" w:rsidRPr="00B92D28" w:rsidRDefault="005B46DB" w:rsidP="001125A3">
      <w:pPr>
        <w:pStyle w:val="Akapitzlist1"/>
        <w:ind w:left="0"/>
        <w:jc w:val="center"/>
        <w:rPr>
          <w:rFonts w:cs="Arial"/>
          <w:color w:val="000000" w:themeColor="text1"/>
          <w:sz w:val="36"/>
          <w:szCs w:val="36"/>
        </w:rPr>
      </w:pPr>
    </w:p>
    <w:p w:rsidR="005B46DB" w:rsidRPr="00B92D28" w:rsidRDefault="005B46DB" w:rsidP="001125A3">
      <w:pPr>
        <w:pStyle w:val="Akapitzlist1"/>
        <w:ind w:left="0"/>
        <w:jc w:val="center"/>
        <w:rPr>
          <w:rFonts w:cs="Arial"/>
          <w:color w:val="000000" w:themeColor="text1"/>
          <w:sz w:val="36"/>
          <w:szCs w:val="36"/>
        </w:rPr>
      </w:pPr>
    </w:p>
    <w:p w:rsidR="005B46DB" w:rsidRPr="00B92D28" w:rsidRDefault="005B46DB" w:rsidP="001125A3">
      <w:pPr>
        <w:pStyle w:val="Akapitzlist1"/>
        <w:ind w:left="0"/>
        <w:jc w:val="center"/>
        <w:rPr>
          <w:rFonts w:cs="Arial"/>
          <w:color w:val="000000" w:themeColor="text1"/>
          <w:sz w:val="36"/>
          <w:szCs w:val="36"/>
        </w:rPr>
      </w:pPr>
    </w:p>
    <w:p w:rsidR="005B46DB" w:rsidRPr="00B92D28" w:rsidRDefault="005B46DB" w:rsidP="001125A3">
      <w:pPr>
        <w:pStyle w:val="Akapitzlist1"/>
        <w:ind w:left="0"/>
        <w:jc w:val="center"/>
        <w:rPr>
          <w:rFonts w:cs="Arial"/>
          <w:color w:val="000000" w:themeColor="text1"/>
          <w:sz w:val="36"/>
          <w:szCs w:val="36"/>
        </w:rPr>
      </w:pPr>
    </w:p>
    <w:p w:rsidR="005B46DB" w:rsidRPr="00B92D28" w:rsidRDefault="005B46DB" w:rsidP="001125A3">
      <w:pPr>
        <w:pStyle w:val="Akapitzlist1"/>
        <w:ind w:left="0"/>
        <w:jc w:val="center"/>
        <w:rPr>
          <w:rFonts w:cs="Arial"/>
          <w:color w:val="000000" w:themeColor="text1"/>
          <w:sz w:val="36"/>
          <w:szCs w:val="36"/>
        </w:rPr>
      </w:pPr>
    </w:p>
    <w:p w:rsidR="005B46DB" w:rsidRPr="00B92D28" w:rsidRDefault="005B46DB" w:rsidP="006277AE">
      <w:pPr>
        <w:autoSpaceDE w:val="0"/>
        <w:autoSpaceDN w:val="0"/>
        <w:adjustRightInd w:val="0"/>
        <w:jc w:val="center"/>
        <w:rPr>
          <w:rFonts w:cs="Arial"/>
          <w:b/>
          <w:bCs/>
          <w:color w:val="000000" w:themeColor="text1"/>
        </w:rPr>
      </w:pPr>
      <w:r w:rsidRPr="00B92D28">
        <w:rPr>
          <w:rFonts w:cs="Arial"/>
          <w:b/>
          <w:bCs/>
          <w:color w:val="000000" w:themeColor="text1"/>
        </w:rPr>
        <w:t>PI 2 c - Wzmocnienie zastosowań TIK dla e-administracji, e-uczenia się, e-włączenia społecznego, e-kultury i e-zdrowia</w:t>
      </w:r>
    </w:p>
    <w:p w:rsidR="005B46DB" w:rsidRPr="00B92D28" w:rsidRDefault="005B46DB" w:rsidP="006277AE">
      <w:pPr>
        <w:autoSpaceDE w:val="0"/>
        <w:autoSpaceDN w:val="0"/>
        <w:adjustRightInd w:val="0"/>
        <w:jc w:val="center"/>
        <w:rPr>
          <w:rFonts w:cs="Arial"/>
          <w:b/>
          <w:bCs/>
          <w:color w:val="000000" w:themeColor="text1"/>
        </w:rPr>
      </w:pPr>
    </w:p>
    <w:p w:rsidR="005B46DB" w:rsidRPr="00B92D28" w:rsidRDefault="005B46DB" w:rsidP="001125A3">
      <w:pPr>
        <w:pStyle w:val="Akapitzlist1"/>
        <w:ind w:left="0"/>
        <w:jc w:val="center"/>
        <w:rPr>
          <w:rFonts w:cs="Arial"/>
          <w:b/>
          <w:color w:val="000000" w:themeColor="text1"/>
        </w:rPr>
      </w:pPr>
      <w:r w:rsidRPr="00B92D28">
        <w:rPr>
          <w:rFonts w:cs="Arial"/>
          <w:b/>
          <w:color w:val="000000" w:themeColor="text1"/>
        </w:rPr>
        <w:t>Działanie 2.1</w:t>
      </w:r>
      <w:r w:rsidRPr="00B92D28">
        <w:rPr>
          <w:rFonts w:cs="Arial"/>
          <w:b/>
          <w:color w:val="000000" w:themeColor="text1"/>
        </w:rPr>
        <w:tab/>
        <w:t>Podniesienie efektywności i dostępności e-usług</w:t>
      </w:r>
    </w:p>
    <w:p w:rsidR="005B46DB" w:rsidRPr="00B92D28" w:rsidRDefault="005B46DB" w:rsidP="001125A3">
      <w:pPr>
        <w:pStyle w:val="Akapitzlist1"/>
        <w:ind w:left="0"/>
        <w:jc w:val="center"/>
        <w:rPr>
          <w:rFonts w:cs="Arial"/>
          <w:color w:val="000000" w:themeColor="text1"/>
          <w:sz w:val="36"/>
          <w:szCs w:val="36"/>
        </w:rPr>
      </w:pPr>
    </w:p>
    <w:p w:rsidR="005B46DB" w:rsidRPr="00B92D28" w:rsidRDefault="005B46DB" w:rsidP="00BB54F9">
      <w:pPr>
        <w:pStyle w:val="Akapitzlist1"/>
        <w:ind w:left="0"/>
        <w:jc w:val="center"/>
        <w:rPr>
          <w:rFonts w:cs="Arial"/>
          <w:color w:val="000000" w:themeColor="text1"/>
          <w:sz w:val="36"/>
          <w:szCs w:val="36"/>
          <w:lang w:eastAsia="ko-KR"/>
        </w:rPr>
        <w:sectPr w:rsidR="005B46DB" w:rsidRPr="00B92D28" w:rsidSect="00E147A5">
          <w:footerReference w:type="even" r:id="rId9"/>
          <w:footerReference w:type="default" r:id="rId10"/>
          <w:footerReference w:type="first" r:id="rId11"/>
          <w:pgSz w:w="11906" w:h="16838"/>
          <w:pgMar w:top="1134" w:right="991" w:bottom="1276" w:left="1417" w:header="708" w:footer="708" w:gutter="0"/>
          <w:pgNumType w:start="1"/>
          <w:cols w:space="708"/>
          <w:titlePg/>
          <w:docGrid w:linePitch="360"/>
        </w:sectPr>
      </w:pPr>
      <w:r w:rsidRPr="00B92D28">
        <w:rPr>
          <w:rFonts w:cs="Arial"/>
          <w:color w:val="000000" w:themeColor="text1"/>
          <w:sz w:val="36"/>
          <w:szCs w:val="36"/>
        </w:rPr>
        <w:t>201</w:t>
      </w:r>
      <w:r w:rsidR="00C8261F" w:rsidRPr="00B92D28">
        <w:rPr>
          <w:rFonts w:cs="Arial"/>
          <w:color w:val="000000" w:themeColor="text1"/>
          <w:sz w:val="36"/>
          <w:szCs w:val="36"/>
        </w:rPr>
        <w:t>6</w:t>
      </w:r>
      <w:bookmarkStart w:id="0" w:name="_Toc178740445"/>
      <w:r w:rsidR="003E4A47">
        <w:rPr>
          <w:rFonts w:cs="Arial"/>
          <w:color w:val="000000" w:themeColor="text1"/>
          <w:sz w:val="36"/>
          <w:szCs w:val="36"/>
        </w:rPr>
        <w:t xml:space="preserve"> r.</w:t>
      </w:r>
    </w:p>
    <w:bookmarkEnd w:id="0"/>
    <w:p w:rsidR="005B46DB" w:rsidRPr="00B92D28" w:rsidRDefault="005B46DB" w:rsidP="00C00321">
      <w:pPr>
        <w:rPr>
          <w:color w:val="000000" w:themeColor="text1"/>
        </w:rPr>
      </w:pPr>
    </w:p>
    <w:p w:rsidR="005B46DB" w:rsidRPr="00E8055E" w:rsidRDefault="007F1BF6" w:rsidP="00E8055E">
      <w:pPr>
        <w:pStyle w:val="Nagwek1"/>
        <w:numPr>
          <w:ilvl w:val="0"/>
          <w:numId w:val="6"/>
        </w:numPr>
        <w:rPr>
          <w:color w:val="000000" w:themeColor="text1"/>
        </w:rPr>
      </w:pPr>
      <w:r>
        <w:rPr>
          <w:color w:val="000000" w:themeColor="text1"/>
        </w:rPr>
        <w:t>Podstawowe informacje o projekcie PSeAP-2</w:t>
      </w:r>
    </w:p>
    <w:p w:rsidR="00BE7479" w:rsidRDefault="00BE7479" w:rsidP="00840B2F">
      <w:pPr>
        <w:rPr>
          <w:b/>
          <w:color w:val="000000" w:themeColor="text1"/>
        </w:rPr>
      </w:pPr>
    </w:p>
    <w:p w:rsidR="00E8055E" w:rsidRPr="00B92D28" w:rsidRDefault="00E8055E" w:rsidP="00840B2F">
      <w:pPr>
        <w:rPr>
          <w:b/>
          <w:color w:val="000000" w:themeColor="text1"/>
        </w:rPr>
      </w:pPr>
    </w:p>
    <w:p w:rsidR="00BE7479" w:rsidRPr="006C6432" w:rsidRDefault="00BE7479" w:rsidP="00BE7479">
      <w:pPr>
        <w:rPr>
          <w:b/>
          <w:color w:val="000000" w:themeColor="text1"/>
          <w:sz w:val="24"/>
          <w:szCs w:val="24"/>
        </w:rPr>
      </w:pPr>
      <w:r w:rsidRPr="006C6432">
        <w:rPr>
          <w:b/>
          <w:bCs/>
          <w:color w:val="000000" w:themeColor="text1"/>
          <w:sz w:val="24"/>
          <w:szCs w:val="24"/>
        </w:rPr>
        <w:t xml:space="preserve">Ideą Projektu jest udostępnienie przez Urząd Marszałkowski Województwa Podkarpackiego w Rzeszowie e-usług o wysokim poziomie dojrzałości. Zakres obejmuje zakup systemów dziedzinowych i sprzętu do świadczenia e-usług. </w:t>
      </w:r>
      <w:hyperlink r:id="rId12" w:history="1">
        <w:r w:rsidRPr="006C6432">
          <w:rPr>
            <w:rStyle w:val="Hipercze"/>
            <w:b/>
            <w:color w:val="000000" w:themeColor="text1"/>
            <w:sz w:val="24"/>
            <w:szCs w:val="24"/>
          </w:rPr>
          <w:t>www.pseap2.podkarpackie.pl</w:t>
        </w:r>
      </w:hyperlink>
      <w:r w:rsidRPr="006C6432">
        <w:rPr>
          <w:b/>
          <w:color w:val="000000" w:themeColor="text1"/>
          <w:sz w:val="24"/>
          <w:szCs w:val="24"/>
        </w:rPr>
        <w:t xml:space="preserve"> </w:t>
      </w:r>
    </w:p>
    <w:p w:rsidR="000C10FE" w:rsidRDefault="000C10FE" w:rsidP="00AE7D1B">
      <w:pPr>
        <w:rPr>
          <w:rFonts w:cs="Arial"/>
          <w:color w:val="000000" w:themeColor="text1"/>
        </w:rPr>
      </w:pPr>
    </w:p>
    <w:p w:rsidR="00E8055E" w:rsidRPr="00B92D28" w:rsidRDefault="00E8055E" w:rsidP="00AE7D1B">
      <w:pPr>
        <w:rPr>
          <w:rFonts w:cs="Arial"/>
          <w:color w:val="000000" w:themeColor="text1"/>
        </w:rPr>
      </w:pPr>
    </w:p>
    <w:p w:rsidR="006C6432" w:rsidRPr="008360E6" w:rsidRDefault="006C6432" w:rsidP="006C6432">
      <w:pPr>
        <w:spacing w:line="276" w:lineRule="auto"/>
        <w:ind w:firstLine="708"/>
        <w:rPr>
          <w:rFonts w:cs="Arial"/>
          <w:b/>
          <w:sz w:val="24"/>
          <w:szCs w:val="24"/>
        </w:rPr>
      </w:pPr>
      <w:r w:rsidRPr="008360E6">
        <w:rPr>
          <w:rFonts w:cs="Arial"/>
          <w:sz w:val="24"/>
          <w:szCs w:val="24"/>
        </w:rPr>
        <w:t xml:space="preserve">Projekt PSeAP-2 planowany jest do realizacji </w:t>
      </w:r>
      <w:r w:rsidRPr="008360E6">
        <w:rPr>
          <w:rFonts w:cs="Arial"/>
          <w:color w:val="000000" w:themeColor="text1"/>
          <w:sz w:val="24"/>
          <w:szCs w:val="24"/>
          <w:lang w:eastAsia="ko-KR"/>
        </w:rPr>
        <w:t>przez Urząd Marszałkowski Województwa Podkarpackiego w Rzeszowie</w:t>
      </w:r>
      <w:r w:rsidRPr="008360E6">
        <w:rPr>
          <w:rFonts w:cs="Arial"/>
          <w:sz w:val="24"/>
          <w:szCs w:val="24"/>
        </w:rPr>
        <w:t xml:space="preserve"> z wykorzystaniem dofinansowania Regionalnego Programu Operacyjnego Województwa Podkarpackiego na lata </w:t>
      </w:r>
      <w:r w:rsidRPr="008360E6">
        <w:rPr>
          <w:rFonts w:cs="Arial"/>
          <w:sz w:val="24"/>
          <w:szCs w:val="24"/>
        </w:rPr>
        <w:br/>
        <w:t>2014-2020, oś priorytetowa II Cyfrowe Podkarpackie.</w:t>
      </w:r>
      <w:r w:rsidRPr="008360E6">
        <w:rPr>
          <w:rFonts w:cs="Arial"/>
          <w:color w:val="000000" w:themeColor="text1"/>
          <w:sz w:val="24"/>
          <w:szCs w:val="24"/>
          <w:lang w:eastAsia="ko-KR"/>
        </w:rPr>
        <w:t xml:space="preserve"> Jego głównym celem jest rozszerzenie zakresu usług świadczonych drogą elektroniczną oraz podniesienie ich jakości. Podjęte w projekcie działania mają przyczynić się również do usprawnienia funkcjonowania Urzędu Marszałkowskiego Województwa Podkarpackiego </w:t>
      </w:r>
      <w:r w:rsidRPr="008360E6">
        <w:rPr>
          <w:rFonts w:cs="Arial"/>
          <w:color w:val="000000" w:themeColor="text1"/>
          <w:sz w:val="24"/>
          <w:szCs w:val="24"/>
          <w:lang w:eastAsia="ko-KR"/>
        </w:rPr>
        <w:br/>
        <w:t xml:space="preserve">w Rzeszowie poprzez uruchomienie zintegrowanych systemów: Elektronicznego obiegu dokumentów, Systemu zarządzania finansami i zasobami UMWP oraz Nadzoru nad wojewódzkimi jednostkami oświatowymi prowadzonymi przez Województwo Podkarpackie. Powstała w ramach projektu infrastruktura informatyczno-programowa podniesie zdolność do świadczenia usług A2A, A2B </w:t>
      </w:r>
      <w:r w:rsidR="00157C02">
        <w:rPr>
          <w:rFonts w:cs="Arial"/>
          <w:color w:val="000000" w:themeColor="text1"/>
          <w:sz w:val="24"/>
          <w:szCs w:val="24"/>
          <w:lang w:eastAsia="ko-KR"/>
        </w:rPr>
        <w:br/>
      </w:r>
      <w:r w:rsidRPr="008360E6">
        <w:rPr>
          <w:rFonts w:cs="Arial"/>
          <w:color w:val="000000" w:themeColor="text1"/>
          <w:sz w:val="24"/>
          <w:szCs w:val="24"/>
          <w:lang w:eastAsia="ko-KR"/>
        </w:rPr>
        <w:t>i A2C za pośrednictwem nowoczesnych narzędzi wykorzystujących Internet jako środek ułatwiający kontakt obywateli i przedsiębiorców z administracją publiczną. Projekt przyczyni się także do rozwoju „społeczeństwa informacyjnego” w regionie.</w:t>
      </w:r>
    </w:p>
    <w:p w:rsidR="006C6432" w:rsidRPr="008360E6" w:rsidRDefault="006C6432" w:rsidP="006C6432">
      <w:pPr>
        <w:spacing w:line="276" w:lineRule="auto"/>
        <w:rPr>
          <w:rFonts w:cs="Arial"/>
          <w:color w:val="000000" w:themeColor="text1"/>
          <w:sz w:val="24"/>
          <w:szCs w:val="24"/>
          <w:lang w:eastAsia="ko-KR"/>
        </w:rPr>
      </w:pPr>
      <w:r>
        <w:rPr>
          <w:rFonts w:cs="Arial"/>
          <w:sz w:val="24"/>
          <w:szCs w:val="24"/>
        </w:rPr>
        <w:tab/>
      </w:r>
      <w:r w:rsidRPr="008360E6">
        <w:rPr>
          <w:rFonts w:cs="Arial"/>
          <w:sz w:val="24"/>
          <w:szCs w:val="24"/>
        </w:rPr>
        <w:t>Beneficjentem projektu Podkarpacki System e-Administracji Publicznej - 2 (PSeAP-2) będzie Województwo Podkarpackie, a realiz</w:t>
      </w:r>
      <w:r>
        <w:rPr>
          <w:rFonts w:cs="Arial"/>
          <w:sz w:val="24"/>
          <w:szCs w:val="24"/>
        </w:rPr>
        <w:t>ował go będzie</w:t>
      </w:r>
      <w:r w:rsidRPr="008360E6">
        <w:rPr>
          <w:rFonts w:cs="Arial"/>
          <w:sz w:val="24"/>
          <w:szCs w:val="24"/>
        </w:rPr>
        <w:t xml:space="preserve"> Urząd Marszałkowski Województwa Podkarpackiego w Rzeszowie. Zakładana wartość projektu wynosi 6 mln PLN</w:t>
      </w:r>
      <w:r>
        <w:rPr>
          <w:rFonts w:cs="Arial"/>
          <w:sz w:val="24"/>
          <w:szCs w:val="24"/>
        </w:rPr>
        <w:t xml:space="preserve">, przy czym będzie on w 75% dofinansowany ze środków </w:t>
      </w:r>
      <w:r w:rsidRPr="008360E6">
        <w:rPr>
          <w:rFonts w:cs="Arial"/>
          <w:sz w:val="24"/>
          <w:szCs w:val="24"/>
        </w:rPr>
        <w:t xml:space="preserve">Regionalnego Programu Operacyjnego Województwa Podkarpackiego na lata </w:t>
      </w:r>
      <w:r w:rsidR="00157C02">
        <w:rPr>
          <w:rFonts w:cs="Arial"/>
          <w:sz w:val="24"/>
          <w:szCs w:val="24"/>
        </w:rPr>
        <w:br/>
      </w:r>
      <w:r w:rsidRPr="008360E6">
        <w:rPr>
          <w:rFonts w:cs="Arial"/>
          <w:sz w:val="24"/>
          <w:szCs w:val="24"/>
        </w:rPr>
        <w:t>2014-2020.</w:t>
      </w:r>
      <w:r>
        <w:rPr>
          <w:rFonts w:cs="Arial"/>
          <w:sz w:val="24"/>
          <w:szCs w:val="24"/>
        </w:rPr>
        <w:t xml:space="preserve"> </w:t>
      </w:r>
      <w:r>
        <w:rPr>
          <w:rFonts w:cs="Arial"/>
          <w:color w:val="000000" w:themeColor="text1"/>
          <w:sz w:val="24"/>
          <w:szCs w:val="24"/>
          <w:lang w:eastAsia="ko-KR"/>
        </w:rPr>
        <w:t>Planowanym</w:t>
      </w:r>
      <w:r w:rsidRPr="008360E6">
        <w:rPr>
          <w:rFonts w:cs="Arial"/>
          <w:color w:val="000000" w:themeColor="text1"/>
          <w:sz w:val="24"/>
          <w:szCs w:val="24"/>
          <w:lang w:eastAsia="ko-KR"/>
        </w:rPr>
        <w:t xml:space="preserve"> terminem zakończenia projektu PSeAP-2 jest 30 marca 2018 r.</w:t>
      </w:r>
    </w:p>
    <w:p w:rsidR="00350E8E" w:rsidRPr="00B92D28" w:rsidRDefault="00350E8E" w:rsidP="00AE7D1B">
      <w:pPr>
        <w:rPr>
          <w:rFonts w:cs="Arial"/>
          <w:color w:val="000000" w:themeColor="text1"/>
        </w:rPr>
      </w:pPr>
    </w:p>
    <w:p w:rsidR="00302F1B" w:rsidRPr="00E8055E" w:rsidRDefault="00302F1B" w:rsidP="00302F1B">
      <w:pPr>
        <w:rPr>
          <w:rFonts w:cs="Arial"/>
          <w:color w:val="000000" w:themeColor="text1"/>
          <w:sz w:val="24"/>
          <w:szCs w:val="24"/>
          <w:lang w:eastAsia="ko-KR"/>
        </w:rPr>
      </w:pPr>
      <w:r w:rsidRPr="00E8055E">
        <w:rPr>
          <w:rFonts w:cs="Arial"/>
          <w:color w:val="000000" w:themeColor="text1"/>
          <w:sz w:val="24"/>
          <w:szCs w:val="24"/>
          <w:lang w:eastAsia="ko-KR"/>
        </w:rPr>
        <w:t xml:space="preserve">Grupami docelowymi projektu będą: </w:t>
      </w:r>
    </w:p>
    <w:p w:rsidR="00302F1B" w:rsidRPr="00E8055E" w:rsidRDefault="00302F1B" w:rsidP="00302F1B">
      <w:pPr>
        <w:numPr>
          <w:ilvl w:val="0"/>
          <w:numId w:val="8"/>
        </w:numPr>
        <w:tabs>
          <w:tab w:val="clear" w:pos="720"/>
          <w:tab w:val="num" w:pos="440"/>
        </w:tabs>
        <w:ind w:left="440" w:hanging="440"/>
        <w:rPr>
          <w:rFonts w:cs="Arial"/>
          <w:color w:val="000000" w:themeColor="text1"/>
          <w:sz w:val="24"/>
          <w:szCs w:val="24"/>
          <w:lang w:eastAsia="ko-KR"/>
        </w:rPr>
      </w:pPr>
      <w:r w:rsidRPr="00E8055E">
        <w:rPr>
          <w:rFonts w:cs="Arial"/>
          <w:color w:val="000000" w:themeColor="text1"/>
          <w:sz w:val="24"/>
          <w:szCs w:val="24"/>
          <w:lang w:eastAsia="ko-KR"/>
        </w:rPr>
        <w:t xml:space="preserve">administracja publiczna; </w:t>
      </w:r>
    </w:p>
    <w:p w:rsidR="00302F1B" w:rsidRPr="00E8055E" w:rsidRDefault="00302F1B" w:rsidP="00302F1B">
      <w:pPr>
        <w:numPr>
          <w:ilvl w:val="0"/>
          <w:numId w:val="8"/>
        </w:numPr>
        <w:tabs>
          <w:tab w:val="clear" w:pos="720"/>
          <w:tab w:val="num" w:pos="440"/>
        </w:tabs>
        <w:ind w:left="440" w:hanging="440"/>
        <w:rPr>
          <w:rFonts w:cs="Arial"/>
          <w:color w:val="000000" w:themeColor="text1"/>
          <w:sz w:val="24"/>
          <w:szCs w:val="24"/>
          <w:lang w:eastAsia="ko-KR"/>
        </w:rPr>
      </w:pPr>
      <w:r w:rsidRPr="00E8055E">
        <w:rPr>
          <w:rFonts w:cs="Arial"/>
          <w:color w:val="000000" w:themeColor="text1"/>
          <w:sz w:val="24"/>
          <w:szCs w:val="24"/>
          <w:lang w:eastAsia="ko-KR"/>
        </w:rPr>
        <w:t>przedsiębiorcy którzy zobowiązani są do realizacji sprawozdawczości w zakresie należącym do kompetencji Urzędu Marszałkowskiego Województwa Podkarpackiego;</w:t>
      </w:r>
    </w:p>
    <w:p w:rsidR="00302F1B" w:rsidRPr="00E8055E" w:rsidRDefault="00302F1B" w:rsidP="00302F1B">
      <w:pPr>
        <w:numPr>
          <w:ilvl w:val="0"/>
          <w:numId w:val="8"/>
        </w:numPr>
        <w:tabs>
          <w:tab w:val="clear" w:pos="720"/>
          <w:tab w:val="num" w:pos="440"/>
        </w:tabs>
        <w:ind w:left="440" w:hanging="440"/>
        <w:rPr>
          <w:rFonts w:cs="Arial"/>
          <w:color w:val="000000" w:themeColor="text1"/>
          <w:sz w:val="24"/>
          <w:szCs w:val="24"/>
          <w:lang w:eastAsia="ko-KR"/>
        </w:rPr>
      </w:pPr>
      <w:r w:rsidRPr="00E8055E">
        <w:rPr>
          <w:rFonts w:cs="Arial"/>
          <w:color w:val="000000" w:themeColor="text1"/>
          <w:sz w:val="24"/>
          <w:szCs w:val="24"/>
          <w:lang w:eastAsia="ko-KR"/>
        </w:rPr>
        <w:t xml:space="preserve">organizacje pozarządowe; </w:t>
      </w:r>
    </w:p>
    <w:p w:rsidR="00302F1B" w:rsidRPr="00E8055E" w:rsidRDefault="00302F1B" w:rsidP="00302F1B">
      <w:pPr>
        <w:numPr>
          <w:ilvl w:val="0"/>
          <w:numId w:val="8"/>
        </w:numPr>
        <w:tabs>
          <w:tab w:val="clear" w:pos="720"/>
          <w:tab w:val="num" w:pos="440"/>
        </w:tabs>
        <w:ind w:left="440" w:hanging="440"/>
        <w:rPr>
          <w:rFonts w:cs="Arial"/>
          <w:color w:val="000000" w:themeColor="text1"/>
          <w:sz w:val="24"/>
          <w:szCs w:val="24"/>
          <w:lang w:eastAsia="ko-KR"/>
        </w:rPr>
      </w:pPr>
      <w:r w:rsidRPr="00E8055E">
        <w:rPr>
          <w:rFonts w:cs="Arial"/>
          <w:color w:val="000000" w:themeColor="text1"/>
          <w:sz w:val="24"/>
          <w:szCs w:val="24"/>
          <w:lang w:eastAsia="ko-KR"/>
        </w:rPr>
        <w:t>osoby fizyczne, w zakresie zadań których realizacja leży w kompetencji Urzędu Marszałkowskiego Województwa Podkarpackiego.</w:t>
      </w:r>
    </w:p>
    <w:p w:rsidR="00302F1B" w:rsidRPr="00E8055E" w:rsidRDefault="00302F1B" w:rsidP="00302F1B">
      <w:pPr>
        <w:rPr>
          <w:rFonts w:cs="Arial"/>
          <w:color w:val="000000" w:themeColor="text1"/>
          <w:sz w:val="24"/>
          <w:szCs w:val="24"/>
          <w:lang w:eastAsia="ko-KR"/>
        </w:rPr>
      </w:pPr>
      <w:r w:rsidRPr="00E8055E">
        <w:rPr>
          <w:rFonts w:cs="Arial"/>
          <w:color w:val="000000" w:themeColor="text1"/>
          <w:sz w:val="24"/>
          <w:szCs w:val="24"/>
          <w:lang w:eastAsia="ko-KR"/>
        </w:rPr>
        <w:t xml:space="preserve">Wytworzone w ramach projektu e-usługi będą dotyczyć: </w:t>
      </w:r>
    </w:p>
    <w:p w:rsidR="00302F1B" w:rsidRPr="00E8055E" w:rsidRDefault="00302F1B" w:rsidP="00302F1B">
      <w:pPr>
        <w:numPr>
          <w:ilvl w:val="0"/>
          <w:numId w:val="9"/>
        </w:numPr>
        <w:tabs>
          <w:tab w:val="clear" w:pos="720"/>
          <w:tab w:val="num" w:pos="440"/>
        </w:tabs>
        <w:ind w:left="440" w:hanging="440"/>
        <w:rPr>
          <w:rFonts w:cs="Arial"/>
          <w:color w:val="000000" w:themeColor="text1"/>
          <w:sz w:val="24"/>
          <w:szCs w:val="24"/>
          <w:lang w:eastAsia="ko-KR"/>
        </w:rPr>
      </w:pPr>
      <w:r w:rsidRPr="00E8055E">
        <w:rPr>
          <w:rFonts w:cs="Arial"/>
          <w:color w:val="000000" w:themeColor="text1"/>
          <w:sz w:val="24"/>
          <w:szCs w:val="24"/>
          <w:lang w:eastAsia="ko-KR"/>
        </w:rPr>
        <w:t>A2A - współdziałania jednostek organizacyjnych administracji;</w:t>
      </w:r>
    </w:p>
    <w:p w:rsidR="00302F1B" w:rsidRPr="00E8055E" w:rsidRDefault="00302F1B" w:rsidP="00302F1B">
      <w:pPr>
        <w:numPr>
          <w:ilvl w:val="0"/>
          <w:numId w:val="9"/>
        </w:numPr>
        <w:tabs>
          <w:tab w:val="clear" w:pos="720"/>
          <w:tab w:val="num" w:pos="440"/>
        </w:tabs>
        <w:ind w:left="440" w:hanging="440"/>
        <w:rPr>
          <w:rFonts w:cs="Arial"/>
          <w:color w:val="000000" w:themeColor="text1"/>
          <w:sz w:val="24"/>
          <w:szCs w:val="24"/>
          <w:lang w:eastAsia="ko-KR"/>
        </w:rPr>
      </w:pPr>
      <w:r w:rsidRPr="00E8055E">
        <w:rPr>
          <w:rFonts w:cs="Arial"/>
          <w:color w:val="000000" w:themeColor="text1"/>
          <w:sz w:val="24"/>
          <w:szCs w:val="24"/>
          <w:lang w:eastAsia="ko-KR"/>
        </w:rPr>
        <w:t xml:space="preserve">A2B - współdziałania jednostek administracji i przedsiębiorców; </w:t>
      </w:r>
    </w:p>
    <w:p w:rsidR="00302F1B" w:rsidRPr="00E8055E" w:rsidRDefault="00302F1B" w:rsidP="00302F1B">
      <w:pPr>
        <w:numPr>
          <w:ilvl w:val="0"/>
          <w:numId w:val="9"/>
        </w:numPr>
        <w:tabs>
          <w:tab w:val="clear" w:pos="720"/>
          <w:tab w:val="num" w:pos="440"/>
        </w:tabs>
        <w:ind w:left="440" w:hanging="440"/>
        <w:rPr>
          <w:rFonts w:cs="Arial"/>
          <w:color w:val="000000" w:themeColor="text1"/>
          <w:sz w:val="24"/>
          <w:szCs w:val="24"/>
          <w:lang w:eastAsia="ko-KR"/>
        </w:rPr>
      </w:pPr>
      <w:r w:rsidRPr="00E8055E">
        <w:rPr>
          <w:rFonts w:cs="Arial"/>
          <w:color w:val="000000" w:themeColor="text1"/>
          <w:sz w:val="24"/>
          <w:szCs w:val="24"/>
          <w:lang w:eastAsia="ko-KR"/>
        </w:rPr>
        <w:t>A2C – współdziałania jednostek administracji i obywateli.</w:t>
      </w:r>
    </w:p>
    <w:p w:rsidR="008606D1" w:rsidRPr="00B92D28" w:rsidRDefault="008606D1">
      <w:pPr>
        <w:jc w:val="left"/>
        <w:rPr>
          <w:rFonts w:cs="Arial"/>
          <w:color w:val="000000" w:themeColor="text1"/>
        </w:rPr>
      </w:pPr>
    </w:p>
    <w:p w:rsidR="00507E41" w:rsidRPr="00831111" w:rsidRDefault="00116C51" w:rsidP="00AE7D1B">
      <w:pPr>
        <w:rPr>
          <w:rFonts w:cs="Arial"/>
          <w:color w:val="000000" w:themeColor="text1"/>
          <w:sz w:val="24"/>
          <w:szCs w:val="24"/>
        </w:rPr>
      </w:pPr>
      <w:r w:rsidRPr="00831111">
        <w:rPr>
          <w:rFonts w:cs="Arial"/>
          <w:color w:val="000000" w:themeColor="text1"/>
          <w:sz w:val="24"/>
          <w:szCs w:val="24"/>
        </w:rPr>
        <w:t xml:space="preserve">Tabela 1. </w:t>
      </w:r>
      <w:r w:rsidR="00927E53" w:rsidRPr="00831111">
        <w:rPr>
          <w:rFonts w:cs="Arial"/>
          <w:color w:val="000000" w:themeColor="text1"/>
          <w:sz w:val="24"/>
          <w:szCs w:val="24"/>
        </w:rPr>
        <w:t xml:space="preserve">Wskaźniki </w:t>
      </w:r>
      <w:r w:rsidR="00A87AC9" w:rsidRPr="00831111">
        <w:rPr>
          <w:rFonts w:cs="Arial"/>
          <w:color w:val="000000" w:themeColor="text1"/>
          <w:sz w:val="24"/>
          <w:szCs w:val="24"/>
        </w:rPr>
        <w:t>produktu projektu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92"/>
        <w:gridCol w:w="1270"/>
        <w:gridCol w:w="2002"/>
      </w:tblGrid>
      <w:tr w:rsidR="00B92D28" w:rsidRPr="00B92D28" w:rsidTr="0018506C">
        <w:trPr>
          <w:trHeight w:val="20"/>
        </w:trPr>
        <w:tc>
          <w:tcPr>
            <w:tcW w:w="0" w:type="auto"/>
            <w:shd w:val="clear" w:color="auto" w:fill="D9D9D9"/>
            <w:vAlign w:val="center"/>
          </w:tcPr>
          <w:p w:rsidR="00507E41" w:rsidRPr="00B92D28" w:rsidRDefault="00507E41" w:rsidP="004C51EC">
            <w:pPr>
              <w:jc w:val="center"/>
              <w:rPr>
                <w:bCs/>
                <w:color w:val="000000" w:themeColor="text1"/>
              </w:rPr>
            </w:pPr>
            <w:r w:rsidRPr="00B92D28">
              <w:rPr>
                <w:bCs/>
                <w:color w:val="000000" w:themeColor="text1"/>
              </w:rPr>
              <w:t>Lp.</w:t>
            </w:r>
          </w:p>
        </w:tc>
        <w:tc>
          <w:tcPr>
            <w:tcW w:w="5492" w:type="dxa"/>
            <w:shd w:val="clear" w:color="auto" w:fill="D9D9D9"/>
            <w:vAlign w:val="center"/>
          </w:tcPr>
          <w:p w:rsidR="00507E41" w:rsidRPr="00B92D28" w:rsidRDefault="00507E41" w:rsidP="004C51EC">
            <w:pPr>
              <w:jc w:val="center"/>
              <w:rPr>
                <w:bCs/>
                <w:color w:val="000000" w:themeColor="text1"/>
              </w:rPr>
            </w:pPr>
            <w:r w:rsidRPr="00B92D28">
              <w:rPr>
                <w:bCs/>
                <w:color w:val="000000" w:themeColor="text1"/>
              </w:rPr>
              <w:t>Nazwa wskaźnika</w:t>
            </w:r>
          </w:p>
        </w:tc>
        <w:tc>
          <w:tcPr>
            <w:tcW w:w="1270" w:type="dxa"/>
            <w:shd w:val="clear" w:color="auto" w:fill="D9D9D9"/>
            <w:vAlign w:val="center"/>
          </w:tcPr>
          <w:p w:rsidR="00507E41" w:rsidRPr="00B92D28" w:rsidRDefault="00507E41" w:rsidP="004C51EC">
            <w:pPr>
              <w:jc w:val="center"/>
              <w:rPr>
                <w:bCs/>
                <w:color w:val="000000" w:themeColor="text1"/>
              </w:rPr>
            </w:pPr>
            <w:r w:rsidRPr="00B92D28">
              <w:rPr>
                <w:bCs/>
                <w:color w:val="000000" w:themeColor="text1"/>
              </w:rPr>
              <w:t>Jednostka miary</w:t>
            </w:r>
          </w:p>
        </w:tc>
        <w:tc>
          <w:tcPr>
            <w:tcW w:w="2002" w:type="dxa"/>
            <w:shd w:val="clear" w:color="auto" w:fill="D9D9D9"/>
            <w:vAlign w:val="center"/>
          </w:tcPr>
          <w:p w:rsidR="00507E41" w:rsidRPr="00B92D28" w:rsidRDefault="00507E41" w:rsidP="004C51EC">
            <w:pPr>
              <w:jc w:val="center"/>
              <w:rPr>
                <w:bCs/>
                <w:color w:val="000000" w:themeColor="text1"/>
              </w:rPr>
            </w:pPr>
            <w:r w:rsidRPr="00B92D28">
              <w:rPr>
                <w:bCs/>
                <w:color w:val="000000" w:themeColor="text1"/>
              </w:rPr>
              <w:t>Docelowa wartość wskaźnika</w:t>
            </w:r>
          </w:p>
        </w:tc>
      </w:tr>
      <w:tr w:rsidR="00B92D28" w:rsidRPr="00B92D28" w:rsidTr="0018506C">
        <w:trPr>
          <w:trHeight w:val="20"/>
        </w:trPr>
        <w:tc>
          <w:tcPr>
            <w:tcW w:w="9286" w:type="dxa"/>
            <w:gridSpan w:val="4"/>
            <w:vAlign w:val="center"/>
          </w:tcPr>
          <w:p w:rsidR="00116C51" w:rsidRPr="00B92D28" w:rsidRDefault="00116C51" w:rsidP="004C51EC">
            <w:pPr>
              <w:jc w:val="center"/>
              <w:rPr>
                <w:color w:val="000000" w:themeColor="text1"/>
                <w:sz w:val="20"/>
                <w:szCs w:val="20"/>
              </w:rPr>
            </w:pPr>
            <w:r w:rsidRPr="00B92D28">
              <w:rPr>
                <w:b/>
                <w:bCs/>
                <w:color w:val="000000" w:themeColor="text1"/>
                <w:sz w:val="20"/>
                <w:szCs w:val="20"/>
              </w:rPr>
              <w:t xml:space="preserve">Wskaźniki kluczowe </w:t>
            </w:r>
          </w:p>
        </w:tc>
      </w:tr>
      <w:tr w:rsidR="00B92D28" w:rsidRPr="00B92D28" w:rsidTr="0018506C">
        <w:trPr>
          <w:trHeight w:val="20"/>
        </w:trPr>
        <w:tc>
          <w:tcPr>
            <w:tcW w:w="0" w:type="auto"/>
            <w:vAlign w:val="center"/>
          </w:tcPr>
          <w:p w:rsidR="00507E41" w:rsidRPr="00B92D28" w:rsidRDefault="00507E41" w:rsidP="004C51EC">
            <w:pPr>
              <w:jc w:val="center"/>
              <w:rPr>
                <w:color w:val="000000" w:themeColor="text1"/>
                <w:sz w:val="20"/>
                <w:szCs w:val="20"/>
              </w:rPr>
            </w:pPr>
            <w:r w:rsidRPr="00B92D28">
              <w:rPr>
                <w:color w:val="000000" w:themeColor="text1"/>
                <w:sz w:val="20"/>
                <w:szCs w:val="20"/>
              </w:rPr>
              <w:t>1</w:t>
            </w:r>
          </w:p>
        </w:tc>
        <w:tc>
          <w:tcPr>
            <w:tcW w:w="5492" w:type="dxa"/>
            <w:vAlign w:val="center"/>
          </w:tcPr>
          <w:p w:rsidR="00507E41" w:rsidRPr="00B92D28" w:rsidRDefault="00507E41" w:rsidP="00507E41">
            <w:pPr>
              <w:jc w:val="left"/>
              <w:rPr>
                <w:color w:val="000000" w:themeColor="text1"/>
                <w:sz w:val="20"/>
                <w:szCs w:val="20"/>
              </w:rPr>
            </w:pPr>
            <w:r w:rsidRPr="00B92D28">
              <w:rPr>
                <w:color w:val="000000" w:themeColor="text1"/>
                <w:sz w:val="20"/>
                <w:szCs w:val="20"/>
              </w:rPr>
              <w:t>Liczba udostępnionych usług wewnątrzadministracyjnych (A2A)</w:t>
            </w:r>
          </w:p>
        </w:tc>
        <w:tc>
          <w:tcPr>
            <w:tcW w:w="1270" w:type="dxa"/>
            <w:vAlign w:val="center"/>
          </w:tcPr>
          <w:p w:rsidR="00507E41" w:rsidRPr="00B92D28" w:rsidRDefault="00507E41" w:rsidP="004C51EC">
            <w:pPr>
              <w:jc w:val="center"/>
              <w:rPr>
                <w:color w:val="000000" w:themeColor="text1"/>
                <w:sz w:val="20"/>
                <w:szCs w:val="20"/>
              </w:rPr>
            </w:pPr>
            <w:r w:rsidRPr="00B92D28">
              <w:rPr>
                <w:color w:val="000000" w:themeColor="text1"/>
                <w:sz w:val="20"/>
                <w:szCs w:val="20"/>
              </w:rPr>
              <w:t>szt.</w:t>
            </w:r>
          </w:p>
        </w:tc>
        <w:tc>
          <w:tcPr>
            <w:tcW w:w="2002" w:type="dxa"/>
            <w:vAlign w:val="center"/>
          </w:tcPr>
          <w:p w:rsidR="00507E41" w:rsidRPr="00B92D28" w:rsidRDefault="00507E41" w:rsidP="004C51EC">
            <w:pPr>
              <w:jc w:val="center"/>
              <w:rPr>
                <w:color w:val="000000" w:themeColor="text1"/>
                <w:sz w:val="20"/>
                <w:szCs w:val="20"/>
              </w:rPr>
            </w:pPr>
            <w:r w:rsidRPr="00B92D28">
              <w:rPr>
                <w:color w:val="000000" w:themeColor="text1"/>
                <w:sz w:val="20"/>
                <w:szCs w:val="20"/>
              </w:rPr>
              <w:t>1</w:t>
            </w:r>
          </w:p>
        </w:tc>
      </w:tr>
      <w:tr w:rsidR="00B92D28" w:rsidRPr="00B92D28" w:rsidTr="0018506C">
        <w:trPr>
          <w:trHeight w:val="20"/>
        </w:trPr>
        <w:tc>
          <w:tcPr>
            <w:tcW w:w="0" w:type="auto"/>
            <w:vAlign w:val="center"/>
          </w:tcPr>
          <w:p w:rsidR="00507E41" w:rsidRPr="00B92D28" w:rsidRDefault="00507E41" w:rsidP="004C51EC">
            <w:pPr>
              <w:jc w:val="center"/>
              <w:rPr>
                <w:color w:val="000000" w:themeColor="text1"/>
                <w:sz w:val="20"/>
                <w:szCs w:val="20"/>
              </w:rPr>
            </w:pPr>
            <w:r w:rsidRPr="00B92D28">
              <w:rPr>
                <w:color w:val="000000" w:themeColor="text1"/>
                <w:sz w:val="20"/>
                <w:szCs w:val="20"/>
              </w:rPr>
              <w:t>2</w:t>
            </w:r>
          </w:p>
        </w:tc>
        <w:tc>
          <w:tcPr>
            <w:tcW w:w="5492" w:type="dxa"/>
            <w:vAlign w:val="center"/>
          </w:tcPr>
          <w:p w:rsidR="00D72861" w:rsidRPr="00B92D28" w:rsidRDefault="00507E41" w:rsidP="00647BB6">
            <w:pPr>
              <w:jc w:val="left"/>
              <w:rPr>
                <w:color w:val="000000" w:themeColor="text1"/>
                <w:sz w:val="20"/>
                <w:szCs w:val="20"/>
              </w:rPr>
            </w:pPr>
            <w:r w:rsidRPr="00B92D28">
              <w:rPr>
                <w:color w:val="000000" w:themeColor="text1"/>
                <w:sz w:val="20"/>
                <w:szCs w:val="20"/>
              </w:rPr>
              <w:t>Liczba usług publicznych udostępnionych on-line o stopniu dojrzałości 3 – dwustronna interakcja</w:t>
            </w:r>
          </w:p>
        </w:tc>
        <w:tc>
          <w:tcPr>
            <w:tcW w:w="1270" w:type="dxa"/>
            <w:vAlign w:val="center"/>
          </w:tcPr>
          <w:p w:rsidR="00507E41" w:rsidRPr="00B92D28" w:rsidRDefault="00507E41" w:rsidP="004C51EC">
            <w:pPr>
              <w:jc w:val="center"/>
              <w:rPr>
                <w:color w:val="000000" w:themeColor="text1"/>
                <w:sz w:val="20"/>
                <w:szCs w:val="20"/>
              </w:rPr>
            </w:pPr>
            <w:r w:rsidRPr="00B92D28">
              <w:rPr>
                <w:color w:val="000000" w:themeColor="text1"/>
                <w:sz w:val="20"/>
                <w:szCs w:val="20"/>
              </w:rPr>
              <w:t>szt.</w:t>
            </w:r>
          </w:p>
        </w:tc>
        <w:tc>
          <w:tcPr>
            <w:tcW w:w="2002" w:type="dxa"/>
            <w:vAlign w:val="center"/>
          </w:tcPr>
          <w:p w:rsidR="00507E41" w:rsidRPr="00B92D28" w:rsidRDefault="00251A27" w:rsidP="004C51EC">
            <w:pPr>
              <w:jc w:val="center"/>
              <w:rPr>
                <w:color w:val="000000" w:themeColor="text1"/>
                <w:sz w:val="20"/>
                <w:szCs w:val="20"/>
              </w:rPr>
            </w:pPr>
            <w:r w:rsidRPr="00B92D28">
              <w:rPr>
                <w:color w:val="000000" w:themeColor="text1"/>
                <w:sz w:val="20"/>
                <w:szCs w:val="20"/>
              </w:rPr>
              <w:t>17</w:t>
            </w:r>
          </w:p>
        </w:tc>
      </w:tr>
      <w:tr w:rsidR="00B92D28" w:rsidRPr="00B92D28" w:rsidTr="0018506C">
        <w:trPr>
          <w:trHeight w:val="20"/>
        </w:trPr>
        <w:tc>
          <w:tcPr>
            <w:tcW w:w="0" w:type="auto"/>
            <w:vAlign w:val="center"/>
          </w:tcPr>
          <w:p w:rsidR="00507E41" w:rsidRPr="00B92D28" w:rsidRDefault="00507E41" w:rsidP="004C51EC">
            <w:pPr>
              <w:jc w:val="center"/>
              <w:rPr>
                <w:color w:val="000000" w:themeColor="text1"/>
                <w:sz w:val="20"/>
                <w:szCs w:val="20"/>
              </w:rPr>
            </w:pPr>
            <w:r w:rsidRPr="00B92D28">
              <w:rPr>
                <w:color w:val="000000" w:themeColor="text1"/>
                <w:sz w:val="20"/>
                <w:szCs w:val="20"/>
              </w:rPr>
              <w:t>3</w:t>
            </w:r>
          </w:p>
        </w:tc>
        <w:tc>
          <w:tcPr>
            <w:tcW w:w="5492" w:type="dxa"/>
            <w:vAlign w:val="center"/>
          </w:tcPr>
          <w:p w:rsidR="00507E41" w:rsidRPr="00B92D28" w:rsidRDefault="00507E41" w:rsidP="00D72861">
            <w:pPr>
              <w:jc w:val="left"/>
              <w:rPr>
                <w:color w:val="000000" w:themeColor="text1"/>
                <w:sz w:val="20"/>
                <w:szCs w:val="20"/>
              </w:rPr>
            </w:pPr>
            <w:r w:rsidRPr="00B92D28">
              <w:rPr>
                <w:color w:val="000000" w:themeColor="text1"/>
                <w:sz w:val="20"/>
                <w:szCs w:val="20"/>
              </w:rPr>
              <w:t>Liczba usług publicznych udostępnionych on-line o stopniu dojrzałości, co najmniej 4 – transakc</w:t>
            </w:r>
            <w:r w:rsidR="00647BB6" w:rsidRPr="00B92D28">
              <w:rPr>
                <w:color w:val="000000" w:themeColor="text1"/>
                <w:sz w:val="20"/>
                <w:szCs w:val="20"/>
              </w:rPr>
              <w:t>ja</w:t>
            </w:r>
          </w:p>
        </w:tc>
        <w:tc>
          <w:tcPr>
            <w:tcW w:w="1270" w:type="dxa"/>
            <w:vAlign w:val="center"/>
          </w:tcPr>
          <w:p w:rsidR="00507E41" w:rsidRPr="00B92D28" w:rsidRDefault="00507E41" w:rsidP="004C51EC">
            <w:pPr>
              <w:jc w:val="center"/>
              <w:rPr>
                <w:color w:val="000000" w:themeColor="text1"/>
                <w:sz w:val="20"/>
                <w:szCs w:val="20"/>
              </w:rPr>
            </w:pPr>
            <w:r w:rsidRPr="00B92D28">
              <w:rPr>
                <w:color w:val="000000" w:themeColor="text1"/>
                <w:sz w:val="20"/>
                <w:szCs w:val="20"/>
              </w:rPr>
              <w:t>szt.</w:t>
            </w:r>
          </w:p>
        </w:tc>
        <w:tc>
          <w:tcPr>
            <w:tcW w:w="2002" w:type="dxa"/>
            <w:vAlign w:val="center"/>
          </w:tcPr>
          <w:p w:rsidR="00507E41" w:rsidRPr="00B92D28" w:rsidRDefault="00BA22B0" w:rsidP="004C51EC">
            <w:pPr>
              <w:jc w:val="center"/>
              <w:rPr>
                <w:color w:val="000000" w:themeColor="text1"/>
                <w:sz w:val="20"/>
                <w:szCs w:val="20"/>
              </w:rPr>
            </w:pPr>
            <w:r w:rsidRPr="00B92D28">
              <w:rPr>
                <w:color w:val="000000" w:themeColor="text1"/>
                <w:sz w:val="20"/>
                <w:szCs w:val="20"/>
              </w:rPr>
              <w:t>6</w:t>
            </w:r>
          </w:p>
        </w:tc>
      </w:tr>
      <w:tr w:rsidR="00B92D28" w:rsidRPr="00B92D28" w:rsidTr="0018506C">
        <w:trPr>
          <w:trHeight w:val="20"/>
        </w:trPr>
        <w:tc>
          <w:tcPr>
            <w:tcW w:w="0" w:type="auto"/>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4</w:t>
            </w:r>
          </w:p>
        </w:tc>
        <w:tc>
          <w:tcPr>
            <w:tcW w:w="5492" w:type="dxa"/>
            <w:vAlign w:val="center"/>
          </w:tcPr>
          <w:p w:rsidR="00647BB6" w:rsidRPr="00B92D28" w:rsidRDefault="00647BB6" w:rsidP="00D72861">
            <w:pPr>
              <w:jc w:val="left"/>
              <w:rPr>
                <w:color w:val="000000" w:themeColor="text1"/>
                <w:sz w:val="20"/>
                <w:szCs w:val="20"/>
              </w:rPr>
            </w:pPr>
            <w:r w:rsidRPr="00B92D28">
              <w:rPr>
                <w:color w:val="000000" w:themeColor="text1"/>
                <w:sz w:val="20"/>
                <w:szCs w:val="20"/>
              </w:rPr>
              <w:t>Liczba podmiotów udostępniających usługi wewnątrzadministracyjne (A2A)</w:t>
            </w:r>
          </w:p>
        </w:tc>
        <w:tc>
          <w:tcPr>
            <w:tcW w:w="1270" w:type="dxa"/>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szt.</w:t>
            </w:r>
          </w:p>
        </w:tc>
        <w:tc>
          <w:tcPr>
            <w:tcW w:w="2002" w:type="dxa"/>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1</w:t>
            </w:r>
          </w:p>
        </w:tc>
      </w:tr>
      <w:tr w:rsidR="00B92D28" w:rsidRPr="00B92D28" w:rsidTr="0018506C">
        <w:trPr>
          <w:trHeight w:val="20"/>
        </w:trPr>
        <w:tc>
          <w:tcPr>
            <w:tcW w:w="0" w:type="auto"/>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5</w:t>
            </w:r>
          </w:p>
        </w:tc>
        <w:tc>
          <w:tcPr>
            <w:tcW w:w="5492" w:type="dxa"/>
            <w:vAlign w:val="center"/>
          </w:tcPr>
          <w:p w:rsidR="00647BB6" w:rsidRPr="00B92D28" w:rsidRDefault="00647BB6" w:rsidP="00D72861">
            <w:pPr>
              <w:jc w:val="left"/>
              <w:rPr>
                <w:color w:val="000000" w:themeColor="text1"/>
                <w:sz w:val="20"/>
                <w:szCs w:val="20"/>
              </w:rPr>
            </w:pPr>
            <w:r w:rsidRPr="00B92D28">
              <w:rPr>
                <w:color w:val="000000" w:themeColor="text1"/>
                <w:sz w:val="20"/>
                <w:szCs w:val="20"/>
              </w:rPr>
              <w:t>Przestrzeń dyskowa serwerowni</w:t>
            </w:r>
          </w:p>
        </w:tc>
        <w:tc>
          <w:tcPr>
            <w:tcW w:w="1270" w:type="dxa"/>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TB</w:t>
            </w:r>
          </w:p>
        </w:tc>
        <w:tc>
          <w:tcPr>
            <w:tcW w:w="2002" w:type="dxa"/>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1,6</w:t>
            </w:r>
          </w:p>
        </w:tc>
      </w:tr>
      <w:tr w:rsidR="00B92D28" w:rsidRPr="00B92D28" w:rsidTr="0018506C">
        <w:trPr>
          <w:trHeight w:val="20"/>
        </w:trPr>
        <w:tc>
          <w:tcPr>
            <w:tcW w:w="0" w:type="auto"/>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6</w:t>
            </w:r>
          </w:p>
        </w:tc>
        <w:tc>
          <w:tcPr>
            <w:tcW w:w="5492" w:type="dxa"/>
            <w:vAlign w:val="center"/>
          </w:tcPr>
          <w:p w:rsidR="00647BB6" w:rsidRPr="00B92D28" w:rsidRDefault="00647BB6" w:rsidP="00D72861">
            <w:pPr>
              <w:jc w:val="left"/>
              <w:rPr>
                <w:color w:val="000000" w:themeColor="text1"/>
                <w:sz w:val="20"/>
                <w:szCs w:val="20"/>
              </w:rPr>
            </w:pPr>
            <w:r w:rsidRPr="00B92D28">
              <w:rPr>
                <w:color w:val="000000" w:themeColor="text1"/>
                <w:sz w:val="20"/>
                <w:szCs w:val="20"/>
              </w:rPr>
              <w:t>Liczba uruchomionych systemów teleinformatycznych w podmiotach wykonujących zadania publiczne</w:t>
            </w:r>
          </w:p>
        </w:tc>
        <w:tc>
          <w:tcPr>
            <w:tcW w:w="1270" w:type="dxa"/>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szt.</w:t>
            </w:r>
          </w:p>
        </w:tc>
        <w:tc>
          <w:tcPr>
            <w:tcW w:w="2002" w:type="dxa"/>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1</w:t>
            </w:r>
          </w:p>
        </w:tc>
      </w:tr>
      <w:tr w:rsidR="00B92D28" w:rsidRPr="00B92D28" w:rsidTr="0018506C">
        <w:trPr>
          <w:trHeight w:val="20"/>
        </w:trPr>
        <w:tc>
          <w:tcPr>
            <w:tcW w:w="0" w:type="auto"/>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7</w:t>
            </w:r>
          </w:p>
        </w:tc>
        <w:tc>
          <w:tcPr>
            <w:tcW w:w="5492" w:type="dxa"/>
            <w:vAlign w:val="center"/>
          </w:tcPr>
          <w:p w:rsidR="00647BB6" w:rsidRPr="00B92D28" w:rsidRDefault="006336F8" w:rsidP="006336F8">
            <w:pPr>
              <w:jc w:val="left"/>
              <w:rPr>
                <w:color w:val="000000" w:themeColor="text1"/>
                <w:sz w:val="20"/>
                <w:szCs w:val="20"/>
              </w:rPr>
            </w:pPr>
            <w:r w:rsidRPr="00B92D28">
              <w:rPr>
                <w:color w:val="000000" w:themeColor="text1"/>
                <w:sz w:val="20"/>
                <w:szCs w:val="20"/>
              </w:rPr>
              <w:t>Li</w:t>
            </w:r>
            <w:r w:rsidR="00647BB6" w:rsidRPr="00B92D28">
              <w:rPr>
                <w:color w:val="000000" w:themeColor="text1"/>
                <w:sz w:val="20"/>
                <w:szCs w:val="20"/>
              </w:rPr>
              <w:t>czba projektó</w:t>
            </w:r>
            <w:r w:rsidRPr="00B92D28">
              <w:rPr>
                <w:color w:val="000000" w:themeColor="text1"/>
                <w:sz w:val="20"/>
                <w:szCs w:val="20"/>
              </w:rPr>
              <w:t>w</w:t>
            </w:r>
            <w:r w:rsidR="00647BB6" w:rsidRPr="00B92D28">
              <w:rPr>
                <w:color w:val="000000" w:themeColor="text1"/>
                <w:sz w:val="20"/>
                <w:szCs w:val="20"/>
              </w:rPr>
              <w:t>, w których sfinansowano koszty racjonalnych usprawnień dla osób z niepełnosprawnościami</w:t>
            </w:r>
          </w:p>
        </w:tc>
        <w:tc>
          <w:tcPr>
            <w:tcW w:w="1270" w:type="dxa"/>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szt.</w:t>
            </w:r>
          </w:p>
        </w:tc>
        <w:tc>
          <w:tcPr>
            <w:tcW w:w="2002" w:type="dxa"/>
            <w:vAlign w:val="center"/>
          </w:tcPr>
          <w:p w:rsidR="00647BB6" w:rsidRPr="00B92D28" w:rsidRDefault="00647BB6" w:rsidP="004C51EC">
            <w:pPr>
              <w:jc w:val="center"/>
              <w:rPr>
                <w:color w:val="000000" w:themeColor="text1"/>
                <w:sz w:val="20"/>
                <w:szCs w:val="20"/>
              </w:rPr>
            </w:pPr>
            <w:r w:rsidRPr="00B92D28">
              <w:rPr>
                <w:color w:val="000000" w:themeColor="text1"/>
                <w:sz w:val="20"/>
                <w:szCs w:val="20"/>
              </w:rPr>
              <w:t>1</w:t>
            </w:r>
          </w:p>
        </w:tc>
      </w:tr>
      <w:tr w:rsidR="00B92D28" w:rsidRPr="00B92D28" w:rsidTr="0018506C">
        <w:trPr>
          <w:trHeight w:val="20"/>
        </w:trPr>
        <w:tc>
          <w:tcPr>
            <w:tcW w:w="9286" w:type="dxa"/>
            <w:gridSpan w:val="4"/>
            <w:vAlign w:val="center"/>
          </w:tcPr>
          <w:p w:rsidR="00116C51" w:rsidRPr="00B92D28" w:rsidRDefault="00116C51" w:rsidP="004C51EC">
            <w:pPr>
              <w:jc w:val="center"/>
              <w:rPr>
                <w:color w:val="000000" w:themeColor="text1"/>
                <w:sz w:val="20"/>
                <w:szCs w:val="20"/>
              </w:rPr>
            </w:pPr>
            <w:r w:rsidRPr="00B92D28">
              <w:rPr>
                <w:b/>
                <w:bCs/>
                <w:color w:val="000000" w:themeColor="text1"/>
                <w:sz w:val="20"/>
                <w:szCs w:val="20"/>
              </w:rPr>
              <w:t>Wskaźniki specyficzne dla programu</w:t>
            </w:r>
          </w:p>
        </w:tc>
      </w:tr>
      <w:tr w:rsidR="00507E41" w:rsidRPr="00B92D28" w:rsidTr="0018506C">
        <w:trPr>
          <w:trHeight w:val="20"/>
        </w:trPr>
        <w:tc>
          <w:tcPr>
            <w:tcW w:w="0" w:type="auto"/>
            <w:vAlign w:val="center"/>
          </w:tcPr>
          <w:p w:rsidR="00507E41" w:rsidRPr="00B92D28" w:rsidRDefault="00BA22B0" w:rsidP="004C51EC">
            <w:pPr>
              <w:jc w:val="center"/>
              <w:rPr>
                <w:color w:val="000000" w:themeColor="text1"/>
                <w:sz w:val="20"/>
                <w:szCs w:val="20"/>
              </w:rPr>
            </w:pPr>
            <w:r w:rsidRPr="00B92D28">
              <w:rPr>
                <w:color w:val="000000" w:themeColor="text1"/>
                <w:sz w:val="20"/>
                <w:szCs w:val="20"/>
              </w:rPr>
              <w:t>1</w:t>
            </w:r>
          </w:p>
        </w:tc>
        <w:tc>
          <w:tcPr>
            <w:tcW w:w="5492" w:type="dxa"/>
            <w:vAlign w:val="center"/>
          </w:tcPr>
          <w:p w:rsidR="00507E41" w:rsidRPr="00B92D28" w:rsidRDefault="00507E41" w:rsidP="00507E41">
            <w:pPr>
              <w:pStyle w:val="Tabtekst"/>
              <w:rPr>
                <w:color w:val="000000" w:themeColor="text1"/>
              </w:rPr>
            </w:pPr>
            <w:r w:rsidRPr="00B92D28">
              <w:rPr>
                <w:color w:val="000000" w:themeColor="text1"/>
              </w:rPr>
              <w:t>Liczba rejestrów publicznych o poprawionej interoperacyjności</w:t>
            </w:r>
          </w:p>
        </w:tc>
        <w:tc>
          <w:tcPr>
            <w:tcW w:w="1270" w:type="dxa"/>
            <w:vAlign w:val="center"/>
          </w:tcPr>
          <w:p w:rsidR="00507E41" w:rsidRPr="00B92D28" w:rsidRDefault="00507E41" w:rsidP="004C51EC">
            <w:pPr>
              <w:pStyle w:val="Tabtekst"/>
              <w:jc w:val="center"/>
              <w:rPr>
                <w:color w:val="000000" w:themeColor="text1"/>
                <w:sz w:val="24"/>
                <w:szCs w:val="24"/>
              </w:rPr>
            </w:pPr>
            <w:r w:rsidRPr="00B92D28">
              <w:rPr>
                <w:color w:val="000000" w:themeColor="text1"/>
              </w:rPr>
              <w:t>szt.</w:t>
            </w:r>
          </w:p>
        </w:tc>
        <w:tc>
          <w:tcPr>
            <w:tcW w:w="2002" w:type="dxa"/>
            <w:vAlign w:val="center"/>
          </w:tcPr>
          <w:p w:rsidR="00507E41" w:rsidRPr="00B92D28" w:rsidRDefault="00BA22B0" w:rsidP="004C51EC">
            <w:pPr>
              <w:pStyle w:val="Liczbywtabeli"/>
              <w:jc w:val="center"/>
              <w:rPr>
                <w:rFonts w:cs="Arial"/>
                <w:color w:val="000000" w:themeColor="text1"/>
              </w:rPr>
            </w:pPr>
            <w:r w:rsidRPr="00B92D28">
              <w:rPr>
                <w:rFonts w:cs="Arial"/>
                <w:color w:val="000000" w:themeColor="text1"/>
              </w:rPr>
              <w:t>6</w:t>
            </w:r>
          </w:p>
        </w:tc>
      </w:tr>
    </w:tbl>
    <w:p w:rsidR="00477BB1" w:rsidRPr="00B92D28" w:rsidRDefault="00477BB1" w:rsidP="00AE7D1B">
      <w:pPr>
        <w:rPr>
          <w:rFonts w:cs="Arial"/>
          <w:color w:val="000000" w:themeColor="text1"/>
        </w:rPr>
      </w:pPr>
    </w:p>
    <w:p w:rsidR="002A2B9D" w:rsidRDefault="002A2B9D" w:rsidP="00AE7D1B">
      <w:pPr>
        <w:rPr>
          <w:rFonts w:cs="Arial"/>
          <w:color w:val="000000" w:themeColor="text1"/>
        </w:rPr>
      </w:pPr>
    </w:p>
    <w:p w:rsidR="00302F1B" w:rsidRPr="00B92D28" w:rsidRDefault="00302F1B" w:rsidP="00AE7D1B">
      <w:pPr>
        <w:rPr>
          <w:rFonts w:cs="Arial"/>
          <w:color w:val="000000" w:themeColor="text1"/>
        </w:rPr>
      </w:pPr>
    </w:p>
    <w:p w:rsidR="00DF7BD3" w:rsidRPr="00831111" w:rsidRDefault="00DF7BD3" w:rsidP="00DF7BD3">
      <w:pPr>
        <w:rPr>
          <w:rFonts w:cs="Arial"/>
          <w:color w:val="000000" w:themeColor="text1"/>
          <w:sz w:val="24"/>
          <w:szCs w:val="24"/>
        </w:rPr>
      </w:pPr>
      <w:r w:rsidRPr="00831111">
        <w:rPr>
          <w:rFonts w:cs="Arial"/>
          <w:color w:val="000000" w:themeColor="text1"/>
          <w:sz w:val="24"/>
          <w:szCs w:val="24"/>
        </w:rPr>
        <w:t>Tabela 2. Wskaźniki specyficzne dla projektu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92"/>
        <w:gridCol w:w="1270"/>
        <w:gridCol w:w="2002"/>
      </w:tblGrid>
      <w:tr w:rsidR="00B92D28" w:rsidRPr="00B92D28" w:rsidTr="006026DB">
        <w:trPr>
          <w:trHeight w:val="20"/>
        </w:trPr>
        <w:tc>
          <w:tcPr>
            <w:tcW w:w="0" w:type="auto"/>
            <w:shd w:val="clear" w:color="auto" w:fill="D9D9D9"/>
            <w:vAlign w:val="center"/>
          </w:tcPr>
          <w:p w:rsidR="00DF7BD3" w:rsidRPr="00B92D28" w:rsidRDefault="00DF7BD3" w:rsidP="006026DB">
            <w:pPr>
              <w:jc w:val="center"/>
              <w:rPr>
                <w:bCs/>
                <w:color w:val="000000" w:themeColor="text1"/>
              </w:rPr>
            </w:pPr>
            <w:r w:rsidRPr="00B92D28">
              <w:rPr>
                <w:bCs/>
                <w:color w:val="000000" w:themeColor="text1"/>
              </w:rPr>
              <w:t>Lp.</w:t>
            </w:r>
          </w:p>
        </w:tc>
        <w:tc>
          <w:tcPr>
            <w:tcW w:w="5492" w:type="dxa"/>
            <w:shd w:val="clear" w:color="auto" w:fill="D9D9D9"/>
            <w:vAlign w:val="center"/>
          </w:tcPr>
          <w:p w:rsidR="00DF7BD3" w:rsidRPr="00B92D28" w:rsidRDefault="00DF7BD3" w:rsidP="006026DB">
            <w:pPr>
              <w:jc w:val="center"/>
              <w:rPr>
                <w:bCs/>
                <w:color w:val="000000" w:themeColor="text1"/>
              </w:rPr>
            </w:pPr>
            <w:r w:rsidRPr="00B92D28">
              <w:rPr>
                <w:bCs/>
                <w:color w:val="000000" w:themeColor="text1"/>
              </w:rPr>
              <w:t>Nazwa wskaźnika</w:t>
            </w:r>
          </w:p>
        </w:tc>
        <w:tc>
          <w:tcPr>
            <w:tcW w:w="1270" w:type="dxa"/>
            <w:shd w:val="clear" w:color="auto" w:fill="D9D9D9"/>
            <w:vAlign w:val="center"/>
          </w:tcPr>
          <w:p w:rsidR="00DF7BD3" w:rsidRPr="00B92D28" w:rsidRDefault="00DF7BD3" w:rsidP="006026DB">
            <w:pPr>
              <w:jc w:val="center"/>
              <w:rPr>
                <w:bCs/>
                <w:color w:val="000000" w:themeColor="text1"/>
              </w:rPr>
            </w:pPr>
            <w:r w:rsidRPr="00B92D28">
              <w:rPr>
                <w:bCs/>
                <w:color w:val="000000" w:themeColor="text1"/>
              </w:rPr>
              <w:t>Jednostka miary</w:t>
            </w:r>
          </w:p>
        </w:tc>
        <w:tc>
          <w:tcPr>
            <w:tcW w:w="2002" w:type="dxa"/>
            <w:shd w:val="clear" w:color="auto" w:fill="D9D9D9"/>
            <w:vAlign w:val="center"/>
          </w:tcPr>
          <w:p w:rsidR="00DF7BD3" w:rsidRPr="00B92D28" w:rsidRDefault="00DF7BD3" w:rsidP="006026DB">
            <w:pPr>
              <w:jc w:val="center"/>
              <w:rPr>
                <w:bCs/>
                <w:color w:val="000000" w:themeColor="text1"/>
              </w:rPr>
            </w:pPr>
            <w:r w:rsidRPr="00B92D28">
              <w:rPr>
                <w:bCs/>
                <w:color w:val="000000" w:themeColor="text1"/>
              </w:rPr>
              <w:t>Docelowa wartość wskaźnika</w:t>
            </w:r>
          </w:p>
        </w:tc>
      </w:tr>
      <w:tr w:rsidR="00B92D28" w:rsidRPr="00B92D28" w:rsidTr="006026DB">
        <w:trPr>
          <w:trHeight w:val="20"/>
        </w:trPr>
        <w:tc>
          <w:tcPr>
            <w:tcW w:w="9286" w:type="dxa"/>
            <w:gridSpan w:val="4"/>
            <w:vAlign w:val="center"/>
          </w:tcPr>
          <w:p w:rsidR="00DF7BD3" w:rsidRPr="00B92D28" w:rsidRDefault="00DF7BD3" w:rsidP="006026DB">
            <w:pPr>
              <w:jc w:val="center"/>
              <w:rPr>
                <w:color w:val="000000" w:themeColor="text1"/>
                <w:sz w:val="20"/>
                <w:szCs w:val="20"/>
              </w:rPr>
            </w:pPr>
            <w:r w:rsidRPr="00B92D28">
              <w:rPr>
                <w:b/>
                <w:bCs/>
                <w:color w:val="000000" w:themeColor="text1"/>
                <w:sz w:val="20"/>
                <w:szCs w:val="20"/>
              </w:rPr>
              <w:t xml:space="preserve">Wskaźniki kluczowe </w:t>
            </w:r>
          </w:p>
        </w:tc>
      </w:tr>
      <w:tr w:rsidR="00B92D28" w:rsidRPr="00B92D28" w:rsidTr="006026DB">
        <w:trPr>
          <w:trHeight w:val="20"/>
        </w:trPr>
        <w:tc>
          <w:tcPr>
            <w:tcW w:w="0" w:type="auto"/>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1</w:t>
            </w:r>
          </w:p>
        </w:tc>
        <w:tc>
          <w:tcPr>
            <w:tcW w:w="5492" w:type="dxa"/>
            <w:vAlign w:val="center"/>
          </w:tcPr>
          <w:p w:rsidR="00DF7BD3" w:rsidRPr="00B92D28" w:rsidRDefault="00DF7BD3" w:rsidP="006026DB">
            <w:pPr>
              <w:jc w:val="left"/>
              <w:rPr>
                <w:color w:val="000000" w:themeColor="text1"/>
                <w:sz w:val="20"/>
                <w:szCs w:val="20"/>
              </w:rPr>
            </w:pPr>
            <w:r w:rsidRPr="00B92D28">
              <w:rPr>
                <w:color w:val="000000" w:themeColor="text1"/>
                <w:sz w:val="20"/>
                <w:szCs w:val="20"/>
              </w:rPr>
              <w:t>Serwery</w:t>
            </w:r>
          </w:p>
        </w:tc>
        <w:tc>
          <w:tcPr>
            <w:tcW w:w="1270"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szt.</w:t>
            </w:r>
          </w:p>
        </w:tc>
        <w:tc>
          <w:tcPr>
            <w:tcW w:w="2002"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2</w:t>
            </w:r>
          </w:p>
        </w:tc>
      </w:tr>
      <w:tr w:rsidR="00B92D28" w:rsidRPr="00B92D28" w:rsidTr="006026DB">
        <w:trPr>
          <w:trHeight w:val="20"/>
        </w:trPr>
        <w:tc>
          <w:tcPr>
            <w:tcW w:w="0" w:type="auto"/>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2</w:t>
            </w:r>
          </w:p>
        </w:tc>
        <w:tc>
          <w:tcPr>
            <w:tcW w:w="5492" w:type="dxa"/>
            <w:vAlign w:val="center"/>
          </w:tcPr>
          <w:p w:rsidR="00DF7BD3" w:rsidRPr="00B92D28" w:rsidRDefault="00DF7BD3" w:rsidP="006026DB">
            <w:pPr>
              <w:jc w:val="left"/>
              <w:rPr>
                <w:color w:val="000000" w:themeColor="text1"/>
                <w:sz w:val="20"/>
                <w:szCs w:val="20"/>
              </w:rPr>
            </w:pPr>
            <w:r w:rsidRPr="00B92D28">
              <w:rPr>
                <w:color w:val="000000" w:themeColor="text1"/>
                <w:sz w:val="20"/>
                <w:szCs w:val="20"/>
              </w:rPr>
              <w:t>Biblioteka taśmowa (LTO)</w:t>
            </w:r>
          </w:p>
        </w:tc>
        <w:tc>
          <w:tcPr>
            <w:tcW w:w="1270"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szt.</w:t>
            </w:r>
          </w:p>
        </w:tc>
        <w:tc>
          <w:tcPr>
            <w:tcW w:w="2002"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1</w:t>
            </w:r>
          </w:p>
        </w:tc>
      </w:tr>
      <w:tr w:rsidR="00B92D28" w:rsidRPr="00B92D28" w:rsidTr="006026DB">
        <w:trPr>
          <w:trHeight w:val="20"/>
        </w:trPr>
        <w:tc>
          <w:tcPr>
            <w:tcW w:w="0" w:type="auto"/>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3</w:t>
            </w:r>
          </w:p>
        </w:tc>
        <w:tc>
          <w:tcPr>
            <w:tcW w:w="5492" w:type="dxa"/>
            <w:vAlign w:val="center"/>
          </w:tcPr>
          <w:p w:rsidR="00DF7BD3" w:rsidRPr="00B92D28" w:rsidRDefault="00DF7BD3" w:rsidP="006026DB">
            <w:pPr>
              <w:jc w:val="left"/>
              <w:rPr>
                <w:color w:val="000000" w:themeColor="text1"/>
                <w:sz w:val="20"/>
                <w:szCs w:val="20"/>
              </w:rPr>
            </w:pPr>
            <w:r w:rsidRPr="00B92D28">
              <w:rPr>
                <w:color w:val="000000" w:themeColor="text1"/>
                <w:sz w:val="20"/>
                <w:szCs w:val="20"/>
              </w:rPr>
              <w:t>Dyski do macierzy dyskowej SSD (1,9TB)</w:t>
            </w:r>
          </w:p>
        </w:tc>
        <w:tc>
          <w:tcPr>
            <w:tcW w:w="1270"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szt.</w:t>
            </w:r>
          </w:p>
        </w:tc>
        <w:tc>
          <w:tcPr>
            <w:tcW w:w="2002"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2</w:t>
            </w:r>
          </w:p>
        </w:tc>
      </w:tr>
      <w:tr w:rsidR="00B92D28" w:rsidRPr="00B92D28" w:rsidTr="006026DB">
        <w:trPr>
          <w:trHeight w:val="20"/>
        </w:trPr>
        <w:tc>
          <w:tcPr>
            <w:tcW w:w="0" w:type="auto"/>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4</w:t>
            </w:r>
          </w:p>
        </w:tc>
        <w:tc>
          <w:tcPr>
            <w:tcW w:w="5492" w:type="dxa"/>
            <w:vAlign w:val="center"/>
          </w:tcPr>
          <w:p w:rsidR="00DF7BD3" w:rsidRPr="00B92D28" w:rsidRDefault="00DF7BD3" w:rsidP="006026DB">
            <w:pPr>
              <w:jc w:val="left"/>
              <w:rPr>
                <w:color w:val="000000" w:themeColor="text1"/>
                <w:sz w:val="20"/>
                <w:szCs w:val="20"/>
              </w:rPr>
            </w:pPr>
            <w:r w:rsidRPr="00B92D28">
              <w:rPr>
                <w:color w:val="000000" w:themeColor="text1"/>
                <w:sz w:val="20"/>
                <w:szCs w:val="20"/>
              </w:rPr>
              <w:t>Wdrożenie Systemu elektronicznego obiegu dokumentów</w:t>
            </w:r>
          </w:p>
        </w:tc>
        <w:tc>
          <w:tcPr>
            <w:tcW w:w="1270"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szt.</w:t>
            </w:r>
          </w:p>
        </w:tc>
        <w:tc>
          <w:tcPr>
            <w:tcW w:w="2002"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1</w:t>
            </w:r>
          </w:p>
        </w:tc>
      </w:tr>
      <w:tr w:rsidR="00B92D28" w:rsidRPr="00B92D28" w:rsidTr="006026DB">
        <w:trPr>
          <w:trHeight w:val="20"/>
        </w:trPr>
        <w:tc>
          <w:tcPr>
            <w:tcW w:w="0" w:type="auto"/>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5</w:t>
            </w:r>
          </w:p>
        </w:tc>
        <w:tc>
          <w:tcPr>
            <w:tcW w:w="5492" w:type="dxa"/>
            <w:vAlign w:val="center"/>
          </w:tcPr>
          <w:p w:rsidR="00DF7BD3" w:rsidRPr="00B92D28" w:rsidRDefault="00DF7BD3" w:rsidP="006026DB">
            <w:pPr>
              <w:jc w:val="left"/>
              <w:rPr>
                <w:color w:val="000000" w:themeColor="text1"/>
                <w:sz w:val="20"/>
                <w:szCs w:val="20"/>
              </w:rPr>
            </w:pPr>
            <w:r w:rsidRPr="00B92D28">
              <w:rPr>
                <w:color w:val="000000" w:themeColor="text1"/>
                <w:sz w:val="20"/>
                <w:szCs w:val="20"/>
              </w:rPr>
              <w:t>Wdrożenie Systemu zarządzania finansami i zasobami Urzędu Marszałkowskiego Województwa Podkarpackiego w Rzeszowie</w:t>
            </w:r>
          </w:p>
        </w:tc>
        <w:tc>
          <w:tcPr>
            <w:tcW w:w="1270"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szt.</w:t>
            </w:r>
          </w:p>
        </w:tc>
        <w:tc>
          <w:tcPr>
            <w:tcW w:w="2002"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1</w:t>
            </w:r>
          </w:p>
        </w:tc>
      </w:tr>
      <w:tr w:rsidR="00B92D28" w:rsidRPr="00B92D28" w:rsidTr="006026DB">
        <w:trPr>
          <w:trHeight w:val="20"/>
        </w:trPr>
        <w:tc>
          <w:tcPr>
            <w:tcW w:w="0" w:type="auto"/>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6</w:t>
            </w:r>
          </w:p>
        </w:tc>
        <w:tc>
          <w:tcPr>
            <w:tcW w:w="5492" w:type="dxa"/>
            <w:vAlign w:val="center"/>
          </w:tcPr>
          <w:p w:rsidR="00DF7BD3" w:rsidRPr="00B92D28" w:rsidRDefault="00DF7BD3" w:rsidP="006026DB">
            <w:pPr>
              <w:jc w:val="left"/>
              <w:rPr>
                <w:color w:val="000000" w:themeColor="text1"/>
                <w:sz w:val="20"/>
                <w:szCs w:val="20"/>
              </w:rPr>
            </w:pPr>
            <w:r w:rsidRPr="00B92D28">
              <w:rPr>
                <w:color w:val="000000" w:themeColor="text1"/>
                <w:sz w:val="20"/>
                <w:szCs w:val="20"/>
              </w:rPr>
              <w:t>Wdrożenie systemu nadzoru nad jednostkami oświatowymi zarządzanymi przez Województwo Podkarpackie</w:t>
            </w:r>
          </w:p>
        </w:tc>
        <w:tc>
          <w:tcPr>
            <w:tcW w:w="1270"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szt.</w:t>
            </w:r>
          </w:p>
        </w:tc>
        <w:tc>
          <w:tcPr>
            <w:tcW w:w="2002"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1</w:t>
            </w:r>
          </w:p>
        </w:tc>
      </w:tr>
      <w:tr w:rsidR="00DF7BD3" w:rsidRPr="00B92D28" w:rsidTr="006026DB">
        <w:trPr>
          <w:trHeight w:val="20"/>
        </w:trPr>
        <w:tc>
          <w:tcPr>
            <w:tcW w:w="0" w:type="auto"/>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7</w:t>
            </w:r>
          </w:p>
        </w:tc>
        <w:tc>
          <w:tcPr>
            <w:tcW w:w="5492" w:type="dxa"/>
            <w:vAlign w:val="center"/>
          </w:tcPr>
          <w:p w:rsidR="00DF7BD3" w:rsidRPr="00B92D28" w:rsidRDefault="00DF7BD3" w:rsidP="006026DB">
            <w:pPr>
              <w:jc w:val="left"/>
              <w:rPr>
                <w:color w:val="000000" w:themeColor="text1"/>
                <w:sz w:val="20"/>
                <w:szCs w:val="20"/>
              </w:rPr>
            </w:pPr>
            <w:r w:rsidRPr="00B92D28">
              <w:rPr>
                <w:color w:val="000000" w:themeColor="text1"/>
                <w:sz w:val="20"/>
                <w:szCs w:val="20"/>
              </w:rPr>
              <w:t>Wykonanie i wdrożenie internetowego generatora cyfrowych wniosków i formularzy</w:t>
            </w:r>
          </w:p>
        </w:tc>
        <w:tc>
          <w:tcPr>
            <w:tcW w:w="1270"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szt.</w:t>
            </w:r>
          </w:p>
        </w:tc>
        <w:tc>
          <w:tcPr>
            <w:tcW w:w="2002" w:type="dxa"/>
            <w:vAlign w:val="center"/>
          </w:tcPr>
          <w:p w:rsidR="00DF7BD3" w:rsidRPr="00B92D28" w:rsidRDefault="00DF7BD3" w:rsidP="006026DB">
            <w:pPr>
              <w:jc w:val="center"/>
              <w:rPr>
                <w:color w:val="000000" w:themeColor="text1"/>
                <w:sz w:val="20"/>
                <w:szCs w:val="20"/>
              </w:rPr>
            </w:pPr>
            <w:r w:rsidRPr="00B92D28">
              <w:rPr>
                <w:color w:val="000000" w:themeColor="text1"/>
                <w:sz w:val="20"/>
                <w:szCs w:val="20"/>
              </w:rPr>
              <w:t>1</w:t>
            </w:r>
          </w:p>
        </w:tc>
      </w:tr>
    </w:tbl>
    <w:p w:rsidR="00DF7BD3" w:rsidRDefault="00DF7BD3" w:rsidP="00AE7D1B">
      <w:pPr>
        <w:rPr>
          <w:rFonts w:cs="Arial"/>
          <w:color w:val="000000" w:themeColor="text1"/>
          <w:sz w:val="24"/>
          <w:szCs w:val="24"/>
        </w:rPr>
      </w:pPr>
    </w:p>
    <w:p w:rsidR="00302F1B" w:rsidRPr="00E8055E" w:rsidRDefault="00302F1B" w:rsidP="00AE7D1B">
      <w:pPr>
        <w:rPr>
          <w:rFonts w:cs="Arial"/>
          <w:color w:val="000000" w:themeColor="text1"/>
          <w:sz w:val="24"/>
          <w:szCs w:val="24"/>
        </w:rPr>
      </w:pPr>
    </w:p>
    <w:p w:rsidR="00D72861" w:rsidRPr="00B92D28" w:rsidRDefault="00D72861" w:rsidP="00AE7D1B">
      <w:pPr>
        <w:rPr>
          <w:rFonts w:cs="Arial"/>
          <w:color w:val="000000" w:themeColor="text1"/>
        </w:rPr>
      </w:pPr>
    </w:p>
    <w:p w:rsidR="000463E9" w:rsidRPr="00E8055E" w:rsidRDefault="00116C51" w:rsidP="00AE7D1B">
      <w:pPr>
        <w:rPr>
          <w:rFonts w:cs="Arial"/>
          <w:color w:val="000000" w:themeColor="text1"/>
          <w:sz w:val="24"/>
          <w:szCs w:val="24"/>
        </w:rPr>
      </w:pPr>
      <w:r w:rsidRPr="00E8055E">
        <w:rPr>
          <w:rFonts w:cs="Arial"/>
          <w:color w:val="000000" w:themeColor="text1"/>
          <w:sz w:val="24"/>
          <w:szCs w:val="24"/>
        </w:rPr>
        <w:t xml:space="preserve">Tabela </w:t>
      </w:r>
      <w:r w:rsidR="00D40B21" w:rsidRPr="00E8055E">
        <w:rPr>
          <w:rFonts w:cs="Arial"/>
          <w:color w:val="000000" w:themeColor="text1"/>
          <w:sz w:val="24"/>
          <w:szCs w:val="24"/>
        </w:rPr>
        <w:t>3</w:t>
      </w:r>
      <w:r w:rsidRPr="00E8055E">
        <w:rPr>
          <w:rFonts w:cs="Arial"/>
          <w:color w:val="000000" w:themeColor="text1"/>
          <w:sz w:val="24"/>
          <w:szCs w:val="24"/>
        </w:rPr>
        <w:t xml:space="preserve">. </w:t>
      </w:r>
      <w:r w:rsidR="00D72861" w:rsidRPr="00E8055E">
        <w:rPr>
          <w:rFonts w:cs="Arial"/>
          <w:color w:val="000000" w:themeColor="text1"/>
          <w:sz w:val="24"/>
          <w:szCs w:val="24"/>
        </w:rPr>
        <w:t xml:space="preserve">Wskaźniki </w:t>
      </w:r>
      <w:r w:rsidR="00A87AC9" w:rsidRPr="00E8055E">
        <w:rPr>
          <w:rFonts w:cs="Arial"/>
          <w:color w:val="000000" w:themeColor="text1"/>
          <w:sz w:val="24"/>
          <w:szCs w:val="24"/>
        </w:rPr>
        <w:t>rezultatu projektu</w:t>
      </w: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480"/>
        <w:gridCol w:w="1276"/>
        <w:gridCol w:w="1134"/>
        <w:gridCol w:w="1134"/>
        <w:gridCol w:w="1747"/>
      </w:tblGrid>
      <w:tr w:rsidR="00B92D28" w:rsidRPr="00B92D28" w:rsidTr="004E5B23">
        <w:trPr>
          <w:trHeight w:val="378"/>
        </w:trPr>
        <w:tc>
          <w:tcPr>
            <w:tcW w:w="0" w:type="auto"/>
            <w:tcBorders>
              <w:bottom w:val="single" w:sz="4" w:space="0" w:color="auto"/>
            </w:tcBorders>
            <w:shd w:val="clear" w:color="auto" w:fill="D9D9D9"/>
            <w:tcMar>
              <w:left w:w="28" w:type="dxa"/>
              <w:right w:w="28" w:type="dxa"/>
            </w:tcMar>
            <w:vAlign w:val="center"/>
          </w:tcPr>
          <w:p w:rsidR="00035B6C" w:rsidRPr="00B92D28" w:rsidRDefault="00035B6C" w:rsidP="004C51EC">
            <w:pPr>
              <w:spacing w:after="120"/>
              <w:jc w:val="center"/>
              <w:rPr>
                <w:bCs/>
                <w:color w:val="000000" w:themeColor="text1"/>
                <w:sz w:val="20"/>
                <w:szCs w:val="20"/>
              </w:rPr>
            </w:pPr>
            <w:r w:rsidRPr="00B92D28">
              <w:rPr>
                <w:bCs/>
                <w:color w:val="000000" w:themeColor="text1"/>
                <w:sz w:val="20"/>
                <w:szCs w:val="20"/>
              </w:rPr>
              <w:t>Lp.</w:t>
            </w:r>
          </w:p>
        </w:tc>
        <w:tc>
          <w:tcPr>
            <w:tcW w:w="3480" w:type="dxa"/>
            <w:tcBorders>
              <w:bottom w:val="single" w:sz="4" w:space="0" w:color="auto"/>
            </w:tcBorders>
            <w:shd w:val="clear" w:color="auto" w:fill="D9D9D9"/>
            <w:tcMar>
              <w:left w:w="28" w:type="dxa"/>
              <w:right w:w="28" w:type="dxa"/>
            </w:tcMar>
            <w:vAlign w:val="center"/>
          </w:tcPr>
          <w:p w:rsidR="00035B6C" w:rsidRPr="00B92D28" w:rsidRDefault="00035B6C" w:rsidP="004C51EC">
            <w:pPr>
              <w:spacing w:after="120"/>
              <w:jc w:val="center"/>
              <w:rPr>
                <w:bCs/>
                <w:color w:val="000000" w:themeColor="text1"/>
                <w:sz w:val="20"/>
                <w:szCs w:val="20"/>
              </w:rPr>
            </w:pPr>
            <w:r w:rsidRPr="00B92D28">
              <w:rPr>
                <w:bCs/>
                <w:color w:val="000000" w:themeColor="text1"/>
                <w:sz w:val="20"/>
                <w:szCs w:val="20"/>
              </w:rPr>
              <w:t>Wskaźniki</w:t>
            </w:r>
          </w:p>
        </w:tc>
        <w:tc>
          <w:tcPr>
            <w:tcW w:w="1276" w:type="dxa"/>
            <w:tcBorders>
              <w:bottom w:val="single" w:sz="4" w:space="0" w:color="auto"/>
            </w:tcBorders>
            <w:shd w:val="clear" w:color="auto" w:fill="D9D9D9"/>
            <w:tcMar>
              <w:left w:w="28" w:type="dxa"/>
              <w:right w:w="28" w:type="dxa"/>
            </w:tcMar>
            <w:vAlign w:val="center"/>
          </w:tcPr>
          <w:p w:rsidR="00035B6C" w:rsidRPr="00B92D28" w:rsidRDefault="00035B6C" w:rsidP="004C51EC">
            <w:pPr>
              <w:spacing w:after="120"/>
              <w:jc w:val="center"/>
              <w:rPr>
                <w:bCs/>
                <w:color w:val="000000" w:themeColor="text1"/>
                <w:sz w:val="20"/>
                <w:szCs w:val="20"/>
              </w:rPr>
            </w:pPr>
            <w:r w:rsidRPr="00B92D28">
              <w:rPr>
                <w:bCs/>
                <w:color w:val="000000" w:themeColor="text1"/>
                <w:sz w:val="20"/>
                <w:szCs w:val="20"/>
              </w:rPr>
              <w:t>Jednostka miary</w:t>
            </w:r>
          </w:p>
        </w:tc>
        <w:tc>
          <w:tcPr>
            <w:tcW w:w="1134" w:type="dxa"/>
            <w:tcBorders>
              <w:bottom w:val="single" w:sz="4" w:space="0" w:color="auto"/>
            </w:tcBorders>
            <w:shd w:val="clear" w:color="auto" w:fill="D9D9D9"/>
            <w:tcMar>
              <w:left w:w="28" w:type="dxa"/>
              <w:right w:w="28" w:type="dxa"/>
            </w:tcMar>
            <w:vAlign w:val="center"/>
          </w:tcPr>
          <w:p w:rsidR="00035B6C" w:rsidRPr="00B92D28" w:rsidRDefault="00035B6C" w:rsidP="004C51EC">
            <w:pPr>
              <w:spacing w:after="120"/>
              <w:jc w:val="center"/>
              <w:rPr>
                <w:bCs/>
                <w:color w:val="000000" w:themeColor="text1"/>
                <w:sz w:val="20"/>
                <w:szCs w:val="20"/>
              </w:rPr>
            </w:pPr>
            <w:r w:rsidRPr="00B92D28">
              <w:rPr>
                <w:bCs/>
                <w:color w:val="000000" w:themeColor="text1"/>
                <w:sz w:val="20"/>
                <w:szCs w:val="20"/>
              </w:rPr>
              <w:t>Wartość bazowa (rok 2016)</w:t>
            </w:r>
          </w:p>
        </w:tc>
        <w:tc>
          <w:tcPr>
            <w:tcW w:w="1134" w:type="dxa"/>
            <w:tcBorders>
              <w:bottom w:val="single" w:sz="4" w:space="0" w:color="auto"/>
            </w:tcBorders>
            <w:shd w:val="clear" w:color="auto" w:fill="D9D9D9"/>
            <w:tcMar>
              <w:left w:w="28" w:type="dxa"/>
              <w:right w:w="28" w:type="dxa"/>
            </w:tcMar>
            <w:vAlign w:val="center"/>
          </w:tcPr>
          <w:p w:rsidR="00035B6C" w:rsidRPr="00B92D28" w:rsidRDefault="00035B6C" w:rsidP="004C51EC">
            <w:pPr>
              <w:spacing w:after="120"/>
              <w:jc w:val="center"/>
              <w:rPr>
                <w:bCs/>
                <w:color w:val="000000" w:themeColor="text1"/>
                <w:sz w:val="20"/>
                <w:szCs w:val="20"/>
              </w:rPr>
            </w:pPr>
            <w:r w:rsidRPr="00B92D28">
              <w:rPr>
                <w:bCs/>
                <w:color w:val="000000" w:themeColor="text1"/>
                <w:sz w:val="20"/>
                <w:szCs w:val="20"/>
              </w:rPr>
              <w:t>Wartość docelowa (rok 2023)</w:t>
            </w:r>
          </w:p>
        </w:tc>
        <w:tc>
          <w:tcPr>
            <w:tcW w:w="1747" w:type="dxa"/>
            <w:tcBorders>
              <w:bottom w:val="single" w:sz="4" w:space="0" w:color="auto"/>
            </w:tcBorders>
            <w:shd w:val="clear" w:color="auto" w:fill="D9D9D9"/>
            <w:tcMar>
              <w:left w:w="28" w:type="dxa"/>
              <w:right w:w="28" w:type="dxa"/>
            </w:tcMar>
            <w:vAlign w:val="center"/>
          </w:tcPr>
          <w:p w:rsidR="00035B6C" w:rsidRPr="00B92D28" w:rsidRDefault="00035B6C" w:rsidP="00FC5D73">
            <w:pPr>
              <w:spacing w:before="40" w:after="40"/>
              <w:jc w:val="center"/>
              <w:rPr>
                <w:bCs/>
                <w:color w:val="000000" w:themeColor="text1"/>
                <w:sz w:val="18"/>
                <w:szCs w:val="18"/>
              </w:rPr>
            </w:pPr>
            <w:r w:rsidRPr="00B92D28">
              <w:rPr>
                <w:bCs/>
                <w:color w:val="000000" w:themeColor="text1"/>
                <w:sz w:val="18"/>
                <w:szCs w:val="18"/>
              </w:rPr>
              <w:t xml:space="preserve">Wartość wskaźnika w pierwszym roku </w:t>
            </w:r>
            <w:r w:rsidR="00FC5D73" w:rsidRPr="00B92D28">
              <w:rPr>
                <w:bCs/>
                <w:color w:val="000000" w:themeColor="text1"/>
                <w:sz w:val="18"/>
                <w:szCs w:val="18"/>
              </w:rPr>
              <w:br/>
            </w:r>
            <w:r w:rsidRPr="00B92D28">
              <w:rPr>
                <w:bCs/>
                <w:color w:val="000000" w:themeColor="text1"/>
                <w:sz w:val="18"/>
                <w:szCs w:val="18"/>
              </w:rPr>
              <w:t>po zakończeniu realizacji projektu (rok 2019)</w:t>
            </w:r>
          </w:p>
        </w:tc>
      </w:tr>
      <w:tr w:rsidR="00035B6C" w:rsidRPr="00B92D28" w:rsidTr="004E5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0" w:type="auto"/>
            <w:tcBorders>
              <w:top w:val="single" w:sz="4" w:space="0" w:color="auto"/>
              <w:left w:val="single" w:sz="4" w:space="0" w:color="auto"/>
              <w:bottom w:val="single" w:sz="4" w:space="0" w:color="auto"/>
              <w:right w:val="single" w:sz="4" w:space="0" w:color="auto"/>
            </w:tcBorders>
            <w:vAlign w:val="center"/>
          </w:tcPr>
          <w:p w:rsidR="00035B6C" w:rsidRPr="00B92D28" w:rsidRDefault="00A96B94" w:rsidP="004C51EC">
            <w:pPr>
              <w:jc w:val="center"/>
              <w:rPr>
                <w:color w:val="000000" w:themeColor="text1"/>
                <w:sz w:val="20"/>
                <w:szCs w:val="20"/>
              </w:rPr>
            </w:pPr>
            <w:r w:rsidRPr="00B92D28">
              <w:rPr>
                <w:color w:val="000000" w:themeColor="text1"/>
                <w:sz w:val="20"/>
                <w:szCs w:val="20"/>
              </w:rPr>
              <w:t>1</w:t>
            </w:r>
          </w:p>
        </w:tc>
        <w:tc>
          <w:tcPr>
            <w:tcW w:w="3480" w:type="dxa"/>
            <w:tcBorders>
              <w:top w:val="single" w:sz="4" w:space="0" w:color="auto"/>
              <w:left w:val="single" w:sz="4" w:space="0" w:color="auto"/>
              <w:bottom w:val="single" w:sz="4" w:space="0" w:color="auto"/>
              <w:right w:val="single" w:sz="4" w:space="0" w:color="auto"/>
            </w:tcBorders>
          </w:tcPr>
          <w:p w:rsidR="00035B6C" w:rsidRPr="00B92D28" w:rsidRDefault="00035B6C" w:rsidP="004C51EC">
            <w:pPr>
              <w:jc w:val="left"/>
              <w:rPr>
                <w:color w:val="000000" w:themeColor="text1"/>
                <w:sz w:val="20"/>
                <w:szCs w:val="20"/>
              </w:rPr>
            </w:pPr>
            <w:r w:rsidRPr="00B92D28">
              <w:rPr>
                <w:color w:val="000000" w:themeColor="text1"/>
                <w:sz w:val="20"/>
                <w:szCs w:val="20"/>
              </w:rPr>
              <w:t>Liczba pobrań/</w:t>
            </w:r>
            <w:proofErr w:type="spellStart"/>
            <w:r w:rsidRPr="00B92D28">
              <w:rPr>
                <w:color w:val="000000" w:themeColor="text1"/>
                <w:sz w:val="20"/>
                <w:szCs w:val="20"/>
              </w:rPr>
              <w:t>odtworzeń</w:t>
            </w:r>
            <w:proofErr w:type="spellEnd"/>
            <w:r w:rsidRPr="00B92D28">
              <w:rPr>
                <w:color w:val="000000" w:themeColor="text1"/>
                <w:sz w:val="20"/>
                <w:szCs w:val="20"/>
              </w:rPr>
              <w:t xml:space="preserve"> dokumentów zawierających informacje sektora publicznego</w:t>
            </w:r>
          </w:p>
        </w:tc>
        <w:tc>
          <w:tcPr>
            <w:tcW w:w="1276" w:type="dxa"/>
            <w:tcBorders>
              <w:top w:val="single" w:sz="4" w:space="0" w:color="auto"/>
              <w:left w:val="single" w:sz="4" w:space="0" w:color="auto"/>
              <w:bottom w:val="single" w:sz="4" w:space="0" w:color="auto"/>
              <w:right w:val="single" w:sz="4" w:space="0" w:color="auto"/>
            </w:tcBorders>
            <w:vAlign w:val="center"/>
          </w:tcPr>
          <w:p w:rsidR="00035B6C" w:rsidRPr="00B92D28" w:rsidRDefault="00035B6C" w:rsidP="004C51EC">
            <w:pPr>
              <w:jc w:val="center"/>
              <w:rPr>
                <w:color w:val="000000" w:themeColor="text1"/>
                <w:sz w:val="20"/>
                <w:szCs w:val="20"/>
              </w:rPr>
            </w:pPr>
            <w:r w:rsidRPr="00B92D28">
              <w:rPr>
                <w:color w:val="000000" w:themeColor="text1"/>
                <w:sz w:val="20"/>
                <w:szCs w:val="20"/>
              </w:rPr>
              <w:t>szt.</w:t>
            </w:r>
          </w:p>
        </w:tc>
        <w:tc>
          <w:tcPr>
            <w:tcW w:w="1134" w:type="dxa"/>
            <w:tcBorders>
              <w:top w:val="single" w:sz="4" w:space="0" w:color="auto"/>
              <w:left w:val="single" w:sz="4" w:space="0" w:color="auto"/>
              <w:bottom w:val="single" w:sz="4" w:space="0" w:color="auto"/>
              <w:right w:val="single" w:sz="4" w:space="0" w:color="auto"/>
            </w:tcBorders>
            <w:vAlign w:val="center"/>
          </w:tcPr>
          <w:p w:rsidR="00035B6C" w:rsidRPr="00B92D28" w:rsidRDefault="00035B6C" w:rsidP="004C51EC">
            <w:pPr>
              <w:jc w:val="center"/>
              <w:rPr>
                <w:color w:val="000000" w:themeColor="text1"/>
                <w:sz w:val="20"/>
                <w:szCs w:val="20"/>
              </w:rPr>
            </w:pPr>
            <w:r w:rsidRPr="00B92D28">
              <w:rPr>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35B6C" w:rsidRPr="00B92D28" w:rsidRDefault="00116C51" w:rsidP="00035B6C">
            <w:pPr>
              <w:pStyle w:val="Liczbywtabeli"/>
              <w:spacing w:after="0"/>
              <w:jc w:val="center"/>
              <w:rPr>
                <w:rFonts w:cs="Arial"/>
                <w:color w:val="000000" w:themeColor="text1"/>
              </w:rPr>
            </w:pPr>
            <w:r w:rsidRPr="00B92D28">
              <w:rPr>
                <w:rFonts w:cs="Arial"/>
                <w:color w:val="000000" w:themeColor="text1"/>
              </w:rPr>
              <w:t>-</w:t>
            </w:r>
          </w:p>
        </w:tc>
        <w:tc>
          <w:tcPr>
            <w:tcW w:w="1747" w:type="dxa"/>
            <w:tcBorders>
              <w:top w:val="single" w:sz="4" w:space="0" w:color="auto"/>
              <w:left w:val="single" w:sz="4" w:space="0" w:color="auto"/>
              <w:bottom w:val="single" w:sz="4" w:space="0" w:color="auto"/>
              <w:right w:val="single" w:sz="4" w:space="0" w:color="auto"/>
            </w:tcBorders>
            <w:vAlign w:val="center"/>
          </w:tcPr>
          <w:p w:rsidR="00035B6C" w:rsidRPr="00B92D28" w:rsidRDefault="00035B6C" w:rsidP="00966497">
            <w:pPr>
              <w:pStyle w:val="Liczbywtabeli"/>
              <w:spacing w:after="0"/>
              <w:jc w:val="center"/>
              <w:rPr>
                <w:rFonts w:cs="Arial"/>
                <w:color w:val="000000" w:themeColor="text1"/>
              </w:rPr>
            </w:pPr>
            <w:r w:rsidRPr="00B92D28">
              <w:rPr>
                <w:rFonts w:cs="Arial"/>
                <w:color w:val="000000" w:themeColor="text1"/>
              </w:rPr>
              <w:t>1</w:t>
            </w:r>
            <w:r w:rsidR="00966497" w:rsidRPr="00B92D28">
              <w:rPr>
                <w:rFonts w:cs="Arial"/>
                <w:color w:val="000000" w:themeColor="text1"/>
              </w:rPr>
              <w:t xml:space="preserve"> 2</w:t>
            </w:r>
            <w:r w:rsidRPr="00B92D28">
              <w:rPr>
                <w:rFonts w:cs="Arial"/>
                <w:color w:val="000000" w:themeColor="text1"/>
              </w:rPr>
              <w:t>00</w:t>
            </w:r>
          </w:p>
        </w:tc>
      </w:tr>
    </w:tbl>
    <w:p w:rsidR="00D72861" w:rsidRDefault="00D72861" w:rsidP="00AE7D1B">
      <w:pPr>
        <w:rPr>
          <w:rFonts w:cs="Arial"/>
          <w:color w:val="000000" w:themeColor="text1"/>
        </w:rPr>
      </w:pPr>
    </w:p>
    <w:p w:rsidR="00302F1B" w:rsidRPr="00B92D28" w:rsidRDefault="00302F1B" w:rsidP="00AE7D1B">
      <w:pPr>
        <w:rPr>
          <w:rFonts w:cs="Arial"/>
          <w:color w:val="000000" w:themeColor="text1"/>
        </w:rPr>
      </w:pPr>
    </w:p>
    <w:p w:rsidR="00302F1B" w:rsidRDefault="00302F1B">
      <w:pPr>
        <w:jc w:val="left"/>
        <w:rPr>
          <w:color w:val="000000" w:themeColor="text1"/>
        </w:rPr>
      </w:pPr>
      <w:r>
        <w:rPr>
          <w:color w:val="000000" w:themeColor="text1"/>
        </w:rPr>
        <w:br w:type="page"/>
      </w:r>
    </w:p>
    <w:p w:rsidR="000463E9" w:rsidRPr="00B92D28" w:rsidRDefault="000463E9" w:rsidP="00116C51">
      <w:pPr>
        <w:jc w:val="left"/>
        <w:rPr>
          <w:color w:val="000000" w:themeColor="text1"/>
          <w:sz w:val="18"/>
          <w:szCs w:val="18"/>
        </w:rPr>
      </w:pPr>
      <w:r w:rsidRPr="00B92D28">
        <w:rPr>
          <w:color w:val="000000" w:themeColor="text1"/>
        </w:rPr>
        <w:lastRenderedPageBreak/>
        <w:t xml:space="preserve">Tabela </w:t>
      </w:r>
      <w:r w:rsidR="00D40B21" w:rsidRPr="00B92D28">
        <w:rPr>
          <w:color w:val="000000" w:themeColor="text1"/>
        </w:rPr>
        <w:t>4</w:t>
      </w:r>
      <w:r w:rsidR="004C545F" w:rsidRPr="00B92D28">
        <w:rPr>
          <w:color w:val="000000" w:themeColor="text1"/>
        </w:rPr>
        <w:t>.</w:t>
      </w:r>
      <w:r w:rsidRPr="00B92D28">
        <w:rPr>
          <w:color w:val="000000" w:themeColor="text1"/>
        </w:rPr>
        <w:t xml:space="preserve"> Dane finansowe projektu</w:t>
      </w:r>
    </w:p>
    <w:tbl>
      <w:tblPr>
        <w:tblW w:w="495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A0" w:firstRow="1" w:lastRow="0" w:firstColumn="1" w:lastColumn="0" w:noHBand="0" w:noVBand="0"/>
      </w:tblPr>
      <w:tblGrid>
        <w:gridCol w:w="4396"/>
        <w:gridCol w:w="4739"/>
      </w:tblGrid>
      <w:tr w:rsidR="00B92D28" w:rsidRPr="00B92D28" w:rsidTr="004C51EC">
        <w:trPr>
          <w:trHeight w:val="517"/>
          <w:tblHeader/>
        </w:trPr>
        <w:tc>
          <w:tcPr>
            <w:tcW w:w="2406" w:type="pct"/>
            <w:shd w:val="clear" w:color="000000" w:fill="CCCCCC"/>
            <w:vAlign w:val="center"/>
          </w:tcPr>
          <w:p w:rsidR="000463E9" w:rsidRPr="00B92D28" w:rsidRDefault="000463E9" w:rsidP="004C51EC">
            <w:pPr>
              <w:jc w:val="center"/>
              <w:rPr>
                <w:b/>
                <w:bCs/>
                <w:color w:val="000000" w:themeColor="text1"/>
              </w:rPr>
            </w:pPr>
            <w:r w:rsidRPr="00B92D28">
              <w:rPr>
                <w:b/>
                <w:bCs/>
                <w:color w:val="000000" w:themeColor="text1"/>
              </w:rPr>
              <w:t>Wartość ogółem</w:t>
            </w:r>
          </w:p>
        </w:tc>
        <w:tc>
          <w:tcPr>
            <w:tcW w:w="2594" w:type="pct"/>
            <w:shd w:val="clear" w:color="000000" w:fill="CCCCCC"/>
            <w:vAlign w:val="center"/>
          </w:tcPr>
          <w:p w:rsidR="000463E9" w:rsidRPr="00B92D28" w:rsidRDefault="000463E9" w:rsidP="004C51EC">
            <w:pPr>
              <w:jc w:val="center"/>
              <w:rPr>
                <w:b/>
                <w:bCs/>
                <w:color w:val="000000" w:themeColor="text1"/>
              </w:rPr>
            </w:pPr>
            <w:r w:rsidRPr="00B92D28">
              <w:rPr>
                <w:b/>
                <w:bCs/>
                <w:color w:val="000000" w:themeColor="text1"/>
              </w:rPr>
              <w:t>Wydatki kwalifikowane</w:t>
            </w:r>
          </w:p>
        </w:tc>
      </w:tr>
      <w:tr w:rsidR="00B92D28" w:rsidRPr="00B92D28" w:rsidTr="004C51EC">
        <w:trPr>
          <w:trHeight w:val="19"/>
        </w:trPr>
        <w:tc>
          <w:tcPr>
            <w:tcW w:w="2406" w:type="pct"/>
            <w:shd w:val="clear" w:color="000000" w:fill="FFFFFF"/>
            <w:vAlign w:val="center"/>
          </w:tcPr>
          <w:p w:rsidR="000463E9" w:rsidRPr="00B92D28" w:rsidRDefault="00B07A71" w:rsidP="000463E9">
            <w:pPr>
              <w:jc w:val="right"/>
              <w:rPr>
                <w:color w:val="000000" w:themeColor="text1"/>
              </w:rPr>
            </w:pPr>
            <w:r w:rsidRPr="00B92D28">
              <w:rPr>
                <w:color w:val="000000" w:themeColor="text1"/>
              </w:rPr>
              <w:t>6 000 000</w:t>
            </w:r>
            <w:r w:rsidR="00C5135E" w:rsidRPr="00B92D28">
              <w:rPr>
                <w:color w:val="000000" w:themeColor="text1"/>
              </w:rPr>
              <w:t>,00 zł</w:t>
            </w:r>
          </w:p>
        </w:tc>
        <w:tc>
          <w:tcPr>
            <w:tcW w:w="2594" w:type="pct"/>
            <w:shd w:val="clear" w:color="000000" w:fill="FFFFFF"/>
            <w:vAlign w:val="center"/>
          </w:tcPr>
          <w:p w:rsidR="000463E9" w:rsidRPr="00B92D28" w:rsidRDefault="00FB69C5" w:rsidP="00FB69C5">
            <w:pPr>
              <w:jc w:val="right"/>
              <w:rPr>
                <w:color w:val="000000" w:themeColor="text1"/>
                <w:highlight w:val="yellow"/>
              </w:rPr>
            </w:pPr>
            <w:r w:rsidRPr="00B92D28">
              <w:rPr>
                <w:rFonts w:cs="Arial"/>
                <w:b/>
                <w:bCs/>
                <w:color w:val="000000" w:themeColor="text1"/>
              </w:rPr>
              <w:t>5 099 999,98</w:t>
            </w:r>
            <w:r w:rsidR="00B07A71" w:rsidRPr="00B92D28">
              <w:rPr>
                <w:color w:val="000000" w:themeColor="text1"/>
              </w:rPr>
              <w:t xml:space="preserve"> z</w:t>
            </w:r>
            <w:r w:rsidRPr="00B92D28">
              <w:rPr>
                <w:color w:val="000000" w:themeColor="text1"/>
              </w:rPr>
              <w:t>ł</w:t>
            </w:r>
          </w:p>
        </w:tc>
      </w:tr>
      <w:tr w:rsidR="00B92D28" w:rsidRPr="00B92D28" w:rsidTr="004C51EC">
        <w:trPr>
          <w:trHeight w:val="19"/>
        </w:trPr>
        <w:tc>
          <w:tcPr>
            <w:tcW w:w="2406" w:type="pct"/>
            <w:shd w:val="clear" w:color="000000" w:fill="CCCCCC"/>
            <w:vAlign w:val="center"/>
          </w:tcPr>
          <w:p w:rsidR="000463E9" w:rsidRPr="00B92D28" w:rsidRDefault="000463E9" w:rsidP="004C51EC">
            <w:pPr>
              <w:jc w:val="center"/>
              <w:rPr>
                <w:b/>
                <w:bCs/>
                <w:color w:val="000000" w:themeColor="text1"/>
              </w:rPr>
            </w:pPr>
            <w:r w:rsidRPr="00B92D28">
              <w:rPr>
                <w:b/>
                <w:bCs/>
                <w:color w:val="000000" w:themeColor="text1"/>
              </w:rPr>
              <w:t>Wkład UE</w:t>
            </w:r>
          </w:p>
        </w:tc>
        <w:tc>
          <w:tcPr>
            <w:tcW w:w="2594" w:type="pct"/>
            <w:shd w:val="clear" w:color="000000" w:fill="CCCCCC"/>
            <w:vAlign w:val="center"/>
          </w:tcPr>
          <w:p w:rsidR="000463E9" w:rsidRPr="00B92D28" w:rsidRDefault="000463E9" w:rsidP="004C51EC">
            <w:pPr>
              <w:jc w:val="center"/>
              <w:rPr>
                <w:b/>
                <w:bCs/>
                <w:color w:val="000000" w:themeColor="text1"/>
              </w:rPr>
            </w:pPr>
            <w:r w:rsidRPr="00B92D28">
              <w:rPr>
                <w:b/>
                <w:bCs/>
                <w:color w:val="000000" w:themeColor="text1"/>
              </w:rPr>
              <w:t>Wkład własny</w:t>
            </w:r>
          </w:p>
        </w:tc>
      </w:tr>
      <w:tr w:rsidR="00B92D28" w:rsidRPr="00B92D28" w:rsidTr="004C51EC">
        <w:trPr>
          <w:trHeight w:val="19"/>
        </w:trPr>
        <w:tc>
          <w:tcPr>
            <w:tcW w:w="2406" w:type="pct"/>
            <w:shd w:val="clear" w:color="000000" w:fill="FFFFFF"/>
            <w:vAlign w:val="center"/>
          </w:tcPr>
          <w:p w:rsidR="002A2B9D" w:rsidRPr="00B92D28" w:rsidRDefault="00FB69C5" w:rsidP="002A2B9D">
            <w:pPr>
              <w:jc w:val="right"/>
              <w:rPr>
                <w:color w:val="000000" w:themeColor="text1"/>
                <w:highlight w:val="yellow"/>
              </w:rPr>
            </w:pPr>
            <w:r w:rsidRPr="00B92D28">
              <w:rPr>
                <w:rFonts w:cs="Arial"/>
                <w:b/>
                <w:bCs/>
                <w:color w:val="000000" w:themeColor="text1"/>
              </w:rPr>
              <w:t>5 099 999,98</w:t>
            </w:r>
            <w:r w:rsidRPr="00B92D28">
              <w:rPr>
                <w:color w:val="000000" w:themeColor="text1"/>
              </w:rPr>
              <w:t xml:space="preserve"> zł</w:t>
            </w:r>
          </w:p>
        </w:tc>
        <w:tc>
          <w:tcPr>
            <w:tcW w:w="2594" w:type="pct"/>
            <w:shd w:val="clear" w:color="000000" w:fill="FFFFFF"/>
            <w:vAlign w:val="center"/>
          </w:tcPr>
          <w:p w:rsidR="002A2B9D" w:rsidRPr="00B92D28" w:rsidRDefault="002A2B9D" w:rsidP="00A92299">
            <w:pPr>
              <w:jc w:val="right"/>
              <w:rPr>
                <w:color w:val="000000" w:themeColor="text1"/>
              </w:rPr>
            </w:pPr>
            <w:r w:rsidRPr="00B92D28">
              <w:rPr>
                <w:color w:val="000000" w:themeColor="text1"/>
              </w:rPr>
              <w:t>900 000,0</w:t>
            </w:r>
            <w:r w:rsidR="00A92299" w:rsidRPr="00B92D28">
              <w:rPr>
                <w:color w:val="000000" w:themeColor="text1"/>
              </w:rPr>
              <w:t>2</w:t>
            </w:r>
            <w:r w:rsidRPr="00B92D28">
              <w:rPr>
                <w:color w:val="000000" w:themeColor="text1"/>
              </w:rPr>
              <w:t xml:space="preserve"> zł</w:t>
            </w:r>
          </w:p>
        </w:tc>
      </w:tr>
    </w:tbl>
    <w:p w:rsidR="000463E9" w:rsidRPr="00E8055E" w:rsidRDefault="000463E9" w:rsidP="000463E9">
      <w:pPr>
        <w:rPr>
          <w:color w:val="000000" w:themeColor="text1"/>
          <w:sz w:val="24"/>
          <w:szCs w:val="24"/>
        </w:rPr>
      </w:pPr>
    </w:p>
    <w:p w:rsidR="000463E9" w:rsidRPr="00E8055E" w:rsidRDefault="000463E9" w:rsidP="000463E9">
      <w:pPr>
        <w:rPr>
          <w:color w:val="000000" w:themeColor="text1"/>
          <w:sz w:val="24"/>
          <w:szCs w:val="24"/>
        </w:rPr>
      </w:pPr>
      <w:r w:rsidRPr="00E8055E">
        <w:rPr>
          <w:color w:val="000000" w:themeColor="text1"/>
          <w:sz w:val="24"/>
          <w:szCs w:val="24"/>
        </w:rPr>
        <w:t xml:space="preserve">Projekt Podkarpacki System e-Administracji Publicznej - 2 (PSeAP-2) </w:t>
      </w:r>
      <w:r w:rsidRPr="00E8055E">
        <w:rPr>
          <w:b/>
          <w:bCs/>
          <w:color w:val="000000" w:themeColor="text1"/>
          <w:sz w:val="24"/>
          <w:szCs w:val="24"/>
        </w:rPr>
        <w:t>nie</w:t>
      </w:r>
      <w:r w:rsidRPr="00E8055E">
        <w:rPr>
          <w:color w:val="000000" w:themeColor="text1"/>
          <w:sz w:val="24"/>
          <w:szCs w:val="24"/>
        </w:rPr>
        <w:t xml:space="preserve"> należy do kategorii projektów generujących dochód.</w:t>
      </w:r>
    </w:p>
    <w:p w:rsidR="007C68B8" w:rsidRPr="00E8055E" w:rsidRDefault="007C68B8" w:rsidP="000463E9">
      <w:pPr>
        <w:rPr>
          <w:color w:val="000000" w:themeColor="text1"/>
          <w:sz w:val="24"/>
          <w:szCs w:val="24"/>
        </w:rPr>
      </w:pPr>
      <w:r w:rsidRPr="00E8055E">
        <w:rPr>
          <w:color w:val="000000" w:themeColor="text1"/>
          <w:sz w:val="24"/>
          <w:szCs w:val="24"/>
        </w:rPr>
        <w:t>W projekcie VAT jest kosztem kwalifikowanym.</w:t>
      </w:r>
    </w:p>
    <w:p w:rsidR="005B46DB" w:rsidRDefault="000463E9" w:rsidP="00CD792D">
      <w:pPr>
        <w:rPr>
          <w:color w:val="000000" w:themeColor="text1"/>
          <w:sz w:val="24"/>
          <w:szCs w:val="24"/>
        </w:rPr>
      </w:pPr>
      <w:r w:rsidRPr="00E8055E">
        <w:rPr>
          <w:color w:val="000000" w:themeColor="text1"/>
          <w:sz w:val="24"/>
          <w:szCs w:val="24"/>
        </w:rPr>
        <w:t xml:space="preserve">Dofinansowanie projektu PSeAP-2 </w:t>
      </w:r>
      <w:r w:rsidRPr="00E8055E">
        <w:rPr>
          <w:b/>
          <w:bCs/>
          <w:color w:val="000000" w:themeColor="text1"/>
          <w:sz w:val="24"/>
          <w:szCs w:val="24"/>
        </w:rPr>
        <w:t>nie</w:t>
      </w:r>
      <w:r w:rsidRPr="00E8055E">
        <w:rPr>
          <w:color w:val="000000" w:themeColor="text1"/>
          <w:sz w:val="24"/>
          <w:szCs w:val="24"/>
        </w:rPr>
        <w:t xml:space="preserve"> stanowi pomocy publicznej.</w:t>
      </w:r>
    </w:p>
    <w:p w:rsidR="00FF244F" w:rsidRDefault="00FF244F" w:rsidP="00CD792D">
      <w:pPr>
        <w:rPr>
          <w:color w:val="000000" w:themeColor="text1"/>
          <w:sz w:val="24"/>
          <w:szCs w:val="24"/>
        </w:rPr>
      </w:pPr>
    </w:p>
    <w:p w:rsidR="00FF244F" w:rsidRDefault="00FF244F" w:rsidP="00CD792D">
      <w:pPr>
        <w:rPr>
          <w:color w:val="000000" w:themeColor="text1"/>
          <w:sz w:val="24"/>
          <w:szCs w:val="24"/>
        </w:rPr>
      </w:pPr>
    </w:p>
    <w:p w:rsidR="00FF244F" w:rsidRPr="00B92D28" w:rsidRDefault="00FF244F" w:rsidP="00CD792D">
      <w:pPr>
        <w:rPr>
          <w:rFonts w:cs="Arial"/>
          <w:color w:val="000000" w:themeColor="text1"/>
        </w:rPr>
      </w:pPr>
    </w:p>
    <w:p w:rsidR="005B46DB" w:rsidRPr="00B92D28" w:rsidRDefault="005B46DB" w:rsidP="00045B87">
      <w:pPr>
        <w:pStyle w:val="Nagwek1"/>
        <w:rPr>
          <w:color w:val="000000" w:themeColor="text1"/>
        </w:rPr>
      </w:pPr>
      <w:bookmarkStart w:id="1" w:name="_Toc185309823"/>
      <w:bookmarkStart w:id="2" w:name="_Toc185430981"/>
      <w:bookmarkStart w:id="3" w:name="_Toc448408574"/>
      <w:bookmarkEnd w:id="1"/>
      <w:bookmarkEnd w:id="2"/>
      <w:r w:rsidRPr="00B92D28">
        <w:rPr>
          <w:color w:val="000000" w:themeColor="text1"/>
        </w:rPr>
        <w:t>Przyczyny realizacji projektu</w:t>
      </w:r>
      <w:bookmarkEnd w:id="3"/>
    </w:p>
    <w:p w:rsidR="008F3F42" w:rsidRPr="00E8055E" w:rsidRDefault="008F3F42" w:rsidP="008F3F42">
      <w:pPr>
        <w:rPr>
          <w:rFonts w:cs="Arial"/>
          <w:color w:val="000000" w:themeColor="text1"/>
          <w:sz w:val="24"/>
          <w:szCs w:val="24"/>
          <w:lang w:eastAsia="ko-KR"/>
        </w:rPr>
      </w:pPr>
    </w:p>
    <w:p w:rsidR="008F3F42" w:rsidRPr="00E8055E" w:rsidRDefault="008F3F42" w:rsidP="008F3F42">
      <w:pPr>
        <w:rPr>
          <w:rFonts w:cs="Arial"/>
          <w:color w:val="000000" w:themeColor="text1"/>
          <w:sz w:val="24"/>
          <w:szCs w:val="24"/>
          <w:lang w:eastAsia="ko-KR"/>
        </w:rPr>
      </w:pPr>
      <w:r w:rsidRPr="00E8055E">
        <w:rPr>
          <w:rFonts w:cs="Arial"/>
          <w:color w:val="000000" w:themeColor="text1"/>
          <w:sz w:val="24"/>
          <w:szCs w:val="24"/>
          <w:lang w:eastAsia="ko-KR"/>
        </w:rPr>
        <w:tab/>
        <w:t xml:space="preserve">Przez długi okres czasu województwo podkarpackie należało do jednego </w:t>
      </w:r>
      <w:r w:rsidR="00AF12FD">
        <w:rPr>
          <w:rFonts w:cs="Arial"/>
          <w:color w:val="000000" w:themeColor="text1"/>
          <w:sz w:val="24"/>
          <w:szCs w:val="24"/>
          <w:lang w:eastAsia="ko-KR"/>
        </w:rPr>
        <w:br/>
      </w:r>
      <w:r w:rsidRPr="00E8055E">
        <w:rPr>
          <w:rFonts w:cs="Arial"/>
          <w:color w:val="000000" w:themeColor="text1"/>
          <w:sz w:val="24"/>
          <w:szCs w:val="24"/>
          <w:lang w:eastAsia="ko-KR"/>
        </w:rPr>
        <w:t xml:space="preserve">z najsłabiej rozwiniętych </w:t>
      </w:r>
      <w:r w:rsidR="00B439F7">
        <w:rPr>
          <w:rFonts w:cs="Arial"/>
          <w:color w:val="000000" w:themeColor="text1"/>
          <w:sz w:val="24"/>
          <w:szCs w:val="24"/>
          <w:lang w:eastAsia="ko-KR"/>
        </w:rPr>
        <w:t xml:space="preserve">regionów </w:t>
      </w:r>
      <w:r w:rsidRPr="00E8055E">
        <w:rPr>
          <w:rFonts w:cs="Arial"/>
          <w:color w:val="000000" w:themeColor="text1"/>
          <w:sz w:val="24"/>
          <w:szCs w:val="24"/>
          <w:lang w:eastAsia="ko-KR"/>
        </w:rPr>
        <w:t>pod względem wykorzystania technologii informacyjno-komunikacyjnych. Dzięki realizacji projektów, głównie dofinansowanych ze środków unijnych w perspektywie finansowej na lata 2007-2013, odnotowano przyspieszenie i znaczny wzrost poziomu rozwoju społeczeństwa informacyjnego. Przykładowo, w 2007 r. odnotowano zaledwie 48,1% gospodarstw domowych wyposażonych w komputer osobisty, a w 2013 r. było ich już 71,2%. Wskaźniki te były nieco niższe niż średnie dla Polski, lecz wyższe niż średnie dla całego regionu wschodniego.</w:t>
      </w:r>
    </w:p>
    <w:p w:rsidR="008F3F42" w:rsidRPr="00E8055E" w:rsidRDefault="008F3F42" w:rsidP="008F3F42">
      <w:pPr>
        <w:rPr>
          <w:rFonts w:cs="Arial"/>
          <w:color w:val="000000" w:themeColor="text1"/>
          <w:sz w:val="24"/>
          <w:szCs w:val="24"/>
          <w:lang w:eastAsia="ko-KR"/>
        </w:rPr>
      </w:pPr>
      <w:r w:rsidRPr="00E8055E">
        <w:rPr>
          <w:rFonts w:cs="Arial"/>
          <w:color w:val="000000" w:themeColor="text1"/>
          <w:sz w:val="24"/>
          <w:szCs w:val="24"/>
          <w:lang w:eastAsia="ko-KR"/>
        </w:rPr>
        <w:tab/>
        <w:t xml:space="preserve">Na przestrzeni lat 2007-2013 zmniejszał się także dystans pomiędzy województwem podkarpackim a pozostałą częścią kraju w dostępie do Internetu </w:t>
      </w:r>
      <w:r w:rsidR="00AF12FD">
        <w:rPr>
          <w:rFonts w:cs="Arial"/>
          <w:color w:val="000000" w:themeColor="text1"/>
          <w:sz w:val="24"/>
          <w:szCs w:val="24"/>
          <w:lang w:eastAsia="ko-KR"/>
        </w:rPr>
        <w:br/>
      </w:r>
      <w:r w:rsidRPr="00E8055E">
        <w:rPr>
          <w:rFonts w:cs="Arial"/>
          <w:color w:val="000000" w:themeColor="text1"/>
          <w:sz w:val="24"/>
          <w:szCs w:val="24"/>
          <w:lang w:eastAsia="ko-KR"/>
        </w:rPr>
        <w:t xml:space="preserve">(w 2007 r. komputer osobisty z szerokopasmowym dostępem do Internetu </w:t>
      </w:r>
      <w:r w:rsidR="00AF12FD">
        <w:rPr>
          <w:rFonts w:cs="Arial"/>
          <w:color w:val="000000" w:themeColor="text1"/>
          <w:sz w:val="24"/>
          <w:szCs w:val="24"/>
          <w:lang w:eastAsia="ko-KR"/>
        </w:rPr>
        <w:br/>
      </w:r>
      <w:r w:rsidRPr="00E8055E">
        <w:rPr>
          <w:rFonts w:cs="Arial"/>
          <w:color w:val="000000" w:themeColor="text1"/>
          <w:sz w:val="24"/>
          <w:szCs w:val="24"/>
          <w:lang w:eastAsia="ko-KR"/>
        </w:rPr>
        <w:t>w województwie podkarpackim posiadało 30,9% gospodarstw domowych, a w Polsce średnio 36,6%, w 2013 r. natomiast odpowiednio 67,6% i 68,8%).</w:t>
      </w:r>
    </w:p>
    <w:p w:rsidR="008F3F42" w:rsidRPr="00E8055E" w:rsidRDefault="008F3F42" w:rsidP="008F3F42">
      <w:pPr>
        <w:rPr>
          <w:rFonts w:cs="Arial"/>
          <w:color w:val="000000" w:themeColor="text1"/>
          <w:sz w:val="24"/>
          <w:szCs w:val="24"/>
          <w:lang w:eastAsia="ko-KR"/>
        </w:rPr>
      </w:pPr>
      <w:r w:rsidRPr="00E8055E">
        <w:rPr>
          <w:rFonts w:cs="Arial"/>
          <w:color w:val="000000" w:themeColor="text1"/>
          <w:sz w:val="24"/>
          <w:szCs w:val="24"/>
          <w:lang w:eastAsia="ko-KR"/>
        </w:rPr>
        <w:tab/>
        <w:t xml:space="preserve">Można oczekiwać, że w wyniku zrealizowania projektu „Sieć szerokopasmowa Polski Wschodniej” dofinansowanego z Programu Operacyjnego „Rozwój Polski Wschodniej" oraz innych realizowanych w województwie projektów, np. „Zapewnienie </w:t>
      </w:r>
      <w:r w:rsidR="007867AD">
        <w:rPr>
          <w:rFonts w:cs="Arial"/>
          <w:color w:val="000000" w:themeColor="text1"/>
          <w:sz w:val="24"/>
          <w:szCs w:val="24"/>
          <w:lang w:eastAsia="ko-KR"/>
        </w:rPr>
        <w:t>dostępu do Internetu na etapie „ostatniej mili”</w:t>
      </w:r>
      <w:r w:rsidRPr="00E8055E">
        <w:rPr>
          <w:rFonts w:cs="Arial"/>
          <w:color w:val="000000" w:themeColor="text1"/>
          <w:sz w:val="24"/>
          <w:szCs w:val="24"/>
          <w:lang w:eastAsia="ko-KR"/>
        </w:rPr>
        <w:t xml:space="preserve"> w ramach Programu Operacyjnego Innowacyjna Gospodarka 2007-2013), nastąpi znaczący wzrost gospodarstw domowych, które będą miały dostęp do szerokopasmowego Internetu.</w:t>
      </w:r>
    </w:p>
    <w:p w:rsidR="008F3F42" w:rsidRPr="00E8055E" w:rsidRDefault="008F3F42" w:rsidP="008F3F42">
      <w:pPr>
        <w:rPr>
          <w:rFonts w:cs="Arial"/>
          <w:color w:val="000000" w:themeColor="text1"/>
          <w:sz w:val="24"/>
          <w:szCs w:val="24"/>
          <w:lang w:eastAsia="ko-KR"/>
        </w:rPr>
      </w:pPr>
      <w:r w:rsidRPr="00E8055E">
        <w:rPr>
          <w:rFonts w:cs="Arial"/>
          <w:color w:val="000000" w:themeColor="text1"/>
          <w:sz w:val="24"/>
          <w:szCs w:val="24"/>
          <w:lang w:eastAsia="ko-KR"/>
        </w:rPr>
        <w:tab/>
        <w:t xml:space="preserve">Wykorzystanie potencjału technologii cyfrowych wymaga z jednej strony stworzenia odpowiedniej oferty podażowej (tj. dostęp do infrastruktury szerokopasmowej, atrakcyjna oferta e-usług i e-treści), z drugiej zaś wykreowania popytu na nie dzięki upowszechnianiu wiedzy o korzyściach i praktycznych sposobach zastosowania nowych technologii, a także budowaniu kompetencji użytkowników. W Polsce w 2013 r. 32% osób przyznawało się do tego, że nigdy nie korzystało z Internetu (w UE 28 – 20%), a tylko 60% użytkowników korzystało z Internetu regularnie (UE 28 – 72%). Między użytkownikami istnieją jednak ogromne różnice w sposobach korzystania z Internetu oraz w poziomie zaawansowania kompetencji cyfrowych. Jak pokazują badania ponad 30% korzystających z komputera nie ma nawet podstawowych umiejętności jego obsługi i wykorzystuje </w:t>
      </w:r>
      <w:r w:rsidRPr="00E8055E">
        <w:rPr>
          <w:rFonts w:cs="Arial"/>
          <w:color w:val="000000" w:themeColor="text1"/>
          <w:sz w:val="24"/>
          <w:szCs w:val="24"/>
          <w:lang w:eastAsia="ko-KR"/>
        </w:rPr>
        <w:lastRenderedPageBreak/>
        <w:t xml:space="preserve">komputer wyłącznie do korzystania z Internetu. Wśród osób z niższym i średnim wykształceniem, mieszkających w miastach poniżej 100 tys. oraz osób o dochodach poniżej średniej przeważa wykorzystanie Internetu w celach rozrywkowych </w:t>
      </w:r>
      <w:r w:rsidR="007867AD">
        <w:rPr>
          <w:rFonts w:cs="Arial"/>
          <w:color w:val="000000" w:themeColor="text1"/>
          <w:sz w:val="24"/>
          <w:szCs w:val="24"/>
          <w:lang w:eastAsia="ko-KR"/>
        </w:rPr>
        <w:br/>
      </w:r>
      <w:r w:rsidRPr="00E8055E">
        <w:rPr>
          <w:rFonts w:cs="Arial"/>
          <w:color w:val="000000" w:themeColor="text1"/>
          <w:sz w:val="24"/>
          <w:szCs w:val="24"/>
          <w:lang w:eastAsia="ko-KR"/>
        </w:rPr>
        <w:t>i komunikacyjnych. Wszechstronne korzystanie z Internetu to domena głównie osób młodszych, z wyższym wykształceniem, mieszkańców dużych miast</w:t>
      </w:r>
    </w:p>
    <w:p w:rsidR="008F3F42" w:rsidRPr="00E8055E" w:rsidRDefault="008F3F42" w:rsidP="008F3F42">
      <w:pPr>
        <w:rPr>
          <w:rFonts w:cs="Arial"/>
          <w:color w:val="000000" w:themeColor="text1"/>
          <w:sz w:val="24"/>
          <w:szCs w:val="24"/>
          <w:lang w:eastAsia="ko-KR"/>
        </w:rPr>
      </w:pPr>
      <w:r w:rsidRPr="00E8055E">
        <w:rPr>
          <w:rFonts w:cs="Arial"/>
          <w:color w:val="000000" w:themeColor="text1"/>
          <w:sz w:val="24"/>
          <w:szCs w:val="24"/>
          <w:lang w:eastAsia="ko-KR"/>
        </w:rPr>
        <w:tab/>
        <w:t>Według rocznika statystycznego w województwie podkarpackim odsetek stron internetowych zgodnych ze standardami WCAG stanowi tylko 26,3% (najniższy wskaźnik w kraju) i jest znacząco niższy od najlepszego województwa opolskiego (54,4%).</w:t>
      </w:r>
    </w:p>
    <w:p w:rsidR="008F3F42" w:rsidRPr="00E8055E" w:rsidRDefault="007867AD" w:rsidP="008F3F42">
      <w:pPr>
        <w:rPr>
          <w:rFonts w:cs="Arial"/>
          <w:color w:val="000000" w:themeColor="text1"/>
          <w:sz w:val="24"/>
          <w:szCs w:val="24"/>
          <w:lang w:eastAsia="ko-KR"/>
        </w:rPr>
      </w:pPr>
      <w:r>
        <w:rPr>
          <w:rFonts w:cs="Arial"/>
          <w:color w:val="000000" w:themeColor="text1"/>
          <w:sz w:val="24"/>
          <w:szCs w:val="24"/>
          <w:lang w:eastAsia="ko-KR"/>
        </w:rPr>
        <w:tab/>
      </w:r>
      <w:r w:rsidR="008F3F42" w:rsidRPr="00E8055E">
        <w:rPr>
          <w:rFonts w:cs="Arial"/>
          <w:color w:val="000000" w:themeColor="text1"/>
          <w:sz w:val="24"/>
          <w:szCs w:val="24"/>
          <w:lang w:eastAsia="ko-KR"/>
        </w:rPr>
        <w:t xml:space="preserve">W 2014 r. do urzędów zostało złożonych ponad pół miliona wniosków poprzez elektroniczną skrzynkę podawczą na platformie </w:t>
      </w:r>
      <w:proofErr w:type="spellStart"/>
      <w:r w:rsidR="008F3F42" w:rsidRPr="00E8055E">
        <w:rPr>
          <w:rFonts w:cs="Arial"/>
          <w:color w:val="000000" w:themeColor="text1"/>
          <w:sz w:val="24"/>
          <w:szCs w:val="24"/>
          <w:lang w:eastAsia="ko-KR"/>
        </w:rPr>
        <w:t>ePUAP</w:t>
      </w:r>
      <w:proofErr w:type="spellEnd"/>
      <w:r w:rsidR="008F3F42" w:rsidRPr="00E8055E">
        <w:rPr>
          <w:rFonts w:cs="Arial"/>
          <w:color w:val="000000" w:themeColor="text1"/>
          <w:sz w:val="24"/>
          <w:szCs w:val="24"/>
          <w:lang w:eastAsia="ko-KR"/>
        </w:rPr>
        <w:t xml:space="preserve">. Wnioski złożone w 2014 r. do urzędów poprzez elektroniczną skrzynkę podawczą na platformie </w:t>
      </w:r>
      <w:proofErr w:type="spellStart"/>
      <w:r w:rsidR="008F3F42" w:rsidRPr="00E8055E">
        <w:rPr>
          <w:rFonts w:cs="Arial"/>
          <w:color w:val="000000" w:themeColor="text1"/>
          <w:sz w:val="24"/>
          <w:szCs w:val="24"/>
          <w:lang w:eastAsia="ko-KR"/>
        </w:rPr>
        <w:t>ePUAP</w:t>
      </w:r>
      <w:proofErr w:type="spellEnd"/>
      <w:r w:rsidR="008F3F42" w:rsidRPr="00E8055E">
        <w:rPr>
          <w:rFonts w:cs="Arial"/>
          <w:color w:val="000000" w:themeColor="text1"/>
          <w:sz w:val="24"/>
          <w:szCs w:val="24"/>
          <w:lang w:eastAsia="ko-KR"/>
        </w:rPr>
        <w:t xml:space="preserve"> wskazują, że w tym zakresie województwo podkarpackie ze wskaźnikiem 34,8% lokuje się na 6 miejscu w kraju. Elektroniczne obiegi dokumentów posiada 29,4% podkarpackich urzędów, co plasuje województwo na 11 miejscu.</w:t>
      </w:r>
    </w:p>
    <w:p w:rsidR="008F3F42" w:rsidRPr="00E8055E" w:rsidRDefault="008F3F42" w:rsidP="008F3F42">
      <w:pPr>
        <w:rPr>
          <w:rFonts w:cs="Arial"/>
          <w:color w:val="000000" w:themeColor="text1"/>
          <w:sz w:val="24"/>
          <w:szCs w:val="24"/>
          <w:lang w:eastAsia="ko-KR"/>
        </w:rPr>
      </w:pPr>
      <w:r w:rsidRPr="00E8055E">
        <w:rPr>
          <w:rFonts w:cs="Arial"/>
          <w:color w:val="000000" w:themeColor="text1"/>
          <w:sz w:val="24"/>
          <w:szCs w:val="24"/>
          <w:lang w:eastAsia="ko-KR"/>
        </w:rPr>
        <w:tab/>
        <w:t>Badania prowadzone przez urząd statystyczny</w:t>
      </w:r>
      <w:r w:rsidRPr="00E8055E">
        <w:rPr>
          <w:rStyle w:val="Odwoanieprzypisudolnego"/>
          <w:rFonts w:cs="Arial"/>
          <w:color w:val="000000" w:themeColor="text1"/>
          <w:sz w:val="24"/>
          <w:szCs w:val="24"/>
          <w:lang w:eastAsia="ko-KR"/>
        </w:rPr>
        <w:footnoteReference w:id="1"/>
      </w:r>
      <w:r w:rsidRPr="00E8055E">
        <w:rPr>
          <w:rFonts w:cs="Arial"/>
          <w:color w:val="000000" w:themeColor="text1"/>
          <w:sz w:val="24"/>
          <w:szCs w:val="24"/>
          <w:lang w:eastAsia="ko-KR"/>
        </w:rPr>
        <w:t xml:space="preserve"> wskazują, że przedsiębiorcy najczęściej korzystają z e-administracji w celu odsyłania wypełnionych formularzy </w:t>
      </w:r>
      <w:r w:rsidRPr="00E8055E">
        <w:rPr>
          <w:rFonts w:cs="Arial"/>
          <w:color w:val="000000" w:themeColor="text1"/>
          <w:sz w:val="24"/>
          <w:szCs w:val="24"/>
          <w:lang w:eastAsia="ko-KR"/>
        </w:rPr>
        <w:br/>
        <w:t xml:space="preserve">i pobierania formularzy oraz pozyskiwania informacji. Ten typ kontaktów preferują głównie firmy duże, a nieco rzadziej stosują firmy średnie. Przedsiębiorstwa prowadzące działalność związaną z wytwarzaniem i zaopatrywaniem na oraz zajmujące się serwisem urządzeń informatycznych należą do najaktywniej korzystających z omawianych form współpracy z administracją. Niezmiennie od kilku lat najmniejsze zainteresowanie dotyczy składania ofert w elektronicznym systemie zamówień publicznych. W 2014 r. niemal co siódma firma wybrała tę formę kontaktów z e-administracją. W 2014 roku województwo podkarpackie ze wskaźnikiem 94% (wspólnie z województwem mazowieckim) plasuje się na 4 miejscu </w:t>
      </w:r>
      <w:r w:rsidRPr="00E8055E">
        <w:rPr>
          <w:rFonts w:cs="Arial"/>
          <w:color w:val="000000" w:themeColor="text1"/>
          <w:sz w:val="24"/>
          <w:szCs w:val="24"/>
          <w:lang w:eastAsia="ko-KR"/>
        </w:rPr>
        <w:br/>
        <w:t>w kraju. W stosunku do roku 2013 wskaźnik ten wzrósł o 4,3%.</w:t>
      </w:r>
    </w:p>
    <w:p w:rsidR="008F3F42" w:rsidRPr="00E8055E" w:rsidRDefault="008F3F42" w:rsidP="008F3F42">
      <w:pPr>
        <w:rPr>
          <w:rFonts w:cs="Arial"/>
          <w:color w:val="000000" w:themeColor="text1"/>
          <w:sz w:val="24"/>
          <w:szCs w:val="24"/>
          <w:lang w:eastAsia="ko-KR"/>
        </w:rPr>
      </w:pPr>
      <w:r w:rsidRPr="00E8055E">
        <w:rPr>
          <w:rFonts w:cs="Arial"/>
          <w:color w:val="000000" w:themeColor="text1"/>
          <w:sz w:val="24"/>
          <w:szCs w:val="24"/>
          <w:lang w:eastAsia="ko-KR"/>
        </w:rPr>
        <w:tab/>
        <w:t>Z wykonanych na zlecenie Ministerstwa Administracji i Cyfryzacji</w:t>
      </w:r>
      <w:r w:rsidRPr="00E8055E">
        <w:rPr>
          <w:rStyle w:val="Odwoanieprzypisudolnego"/>
          <w:rFonts w:cs="Arial"/>
          <w:color w:val="000000" w:themeColor="text1"/>
          <w:sz w:val="24"/>
          <w:szCs w:val="24"/>
          <w:lang w:eastAsia="ko-KR"/>
        </w:rPr>
        <w:footnoteReference w:id="2"/>
      </w:r>
      <w:r w:rsidRPr="00E8055E">
        <w:rPr>
          <w:rFonts w:cs="Arial"/>
          <w:color w:val="000000" w:themeColor="text1"/>
          <w:sz w:val="24"/>
          <w:szCs w:val="24"/>
          <w:lang w:eastAsia="ko-KR"/>
        </w:rPr>
        <w:t xml:space="preserve"> badań wynika, że mocną stroną województwa podkarpackiego jest jeden z najwyższych odsetek urzędów stosujących dobre praktyki w zarządzaniu. Jednak w województwie zdiagnozowano dużą ilość słabych stron do których zaliczono:</w:t>
      </w:r>
    </w:p>
    <w:p w:rsidR="008F3F42" w:rsidRPr="00E8055E" w:rsidRDefault="008F3F42" w:rsidP="00965759">
      <w:pPr>
        <w:numPr>
          <w:ilvl w:val="0"/>
          <w:numId w:val="18"/>
        </w:numPr>
        <w:ind w:left="284" w:hanging="284"/>
        <w:rPr>
          <w:rFonts w:cs="Arial"/>
          <w:color w:val="000000" w:themeColor="text1"/>
          <w:sz w:val="24"/>
          <w:szCs w:val="24"/>
          <w:lang w:eastAsia="ko-KR"/>
        </w:rPr>
      </w:pPr>
      <w:r w:rsidRPr="00E8055E">
        <w:rPr>
          <w:rFonts w:cs="Arial"/>
          <w:color w:val="000000" w:themeColor="text1"/>
          <w:sz w:val="24"/>
          <w:szCs w:val="24"/>
          <w:lang w:eastAsia="ko-KR"/>
        </w:rPr>
        <w:t>wysoką stopę bezrobocia;</w:t>
      </w:r>
    </w:p>
    <w:p w:rsidR="008F3F42" w:rsidRPr="00E8055E" w:rsidRDefault="008F3F42" w:rsidP="00965759">
      <w:pPr>
        <w:numPr>
          <w:ilvl w:val="0"/>
          <w:numId w:val="18"/>
        </w:numPr>
        <w:ind w:left="284" w:hanging="284"/>
        <w:rPr>
          <w:rFonts w:cs="Arial"/>
          <w:color w:val="000000" w:themeColor="text1"/>
          <w:sz w:val="24"/>
          <w:szCs w:val="24"/>
          <w:lang w:eastAsia="ko-KR"/>
        </w:rPr>
      </w:pPr>
      <w:r w:rsidRPr="00E8055E">
        <w:rPr>
          <w:rFonts w:cs="Arial"/>
          <w:color w:val="000000" w:themeColor="text1"/>
          <w:sz w:val="24"/>
          <w:szCs w:val="24"/>
          <w:lang w:eastAsia="ko-KR"/>
        </w:rPr>
        <w:t>niski współczynnik PKB na 1 mieszkańca;</w:t>
      </w:r>
    </w:p>
    <w:p w:rsidR="008F3F42" w:rsidRPr="00E8055E" w:rsidRDefault="008F3F42" w:rsidP="00965759">
      <w:pPr>
        <w:numPr>
          <w:ilvl w:val="0"/>
          <w:numId w:val="18"/>
        </w:numPr>
        <w:ind w:left="284" w:hanging="284"/>
        <w:rPr>
          <w:rFonts w:cs="Arial"/>
          <w:color w:val="000000" w:themeColor="text1"/>
          <w:sz w:val="24"/>
          <w:szCs w:val="24"/>
          <w:lang w:eastAsia="ko-KR"/>
        </w:rPr>
      </w:pPr>
      <w:r w:rsidRPr="00E8055E">
        <w:rPr>
          <w:rFonts w:cs="Arial"/>
          <w:color w:val="000000" w:themeColor="text1"/>
          <w:sz w:val="24"/>
          <w:szCs w:val="24"/>
          <w:lang w:eastAsia="ko-KR"/>
        </w:rPr>
        <w:t>najwyższy w Polsce odsetek niekorzystających z Internetu z powodu braku potrzeby;</w:t>
      </w:r>
    </w:p>
    <w:p w:rsidR="008F3F42" w:rsidRPr="00E8055E" w:rsidRDefault="008F3F42" w:rsidP="00965759">
      <w:pPr>
        <w:numPr>
          <w:ilvl w:val="0"/>
          <w:numId w:val="18"/>
        </w:numPr>
        <w:ind w:left="284" w:hanging="284"/>
        <w:rPr>
          <w:rFonts w:cs="Arial"/>
          <w:color w:val="000000" w:themeColor="text1"/>
          <w:sz w:val="24"/>
          <w:szCs w:val="24"/>
          <w:lang w:eastAsia="ko-KR"/>
        </w:rPr>
      </w:pPr>
      <w:r w:rsidRPr="00E8055E">
        <w:rPr>
          <w:rFonts w:cs="Arial"/>
          <w:color w:val="000000" w:themeColor="text1"/>
          <w:sz w:val="24"/>
          <w:szCs w:val="24"/>
          <w:lang w:eastAsia="ko-KR"/>
        </w:rPr>
        <w:t>jeden z najwyższych wskaźników deklarujących brak korzystania z Internetu z powodu braku umiejętności;</w:t>
      </w:r>
    </w:p>
    <w:p w:rsidR="008F3F42" w:rsidRPr="00E8055E" w:rsidRDefault="008F3F42" w:rsidP="00965759">
      <w:pPr>
        <w:numPr>
          <w:ilvl w:val="0"/>
          <w:numId w:val="18"/>
        </w:numPr>
        <w:ind w:left="284" w:hanging="284"/>
        <w:rPr>
          <w:rFonts w:cs="Arial"/>
          <w:color w:val="000000" w:themeColor="text1"/>
          <w:sz w:val="24"/>
          <w:szCs w:val="24"/>
          <w:lang w:eastAsia="ko-KR"/>
        </w:rPr>
      </w:pPr>
      <w:r w:rsidRPr="00E8055E">
        <w:rPr>
          <w:rFonts w:cs="Arial"/>
          <w:color w:val="000000" w:themeColor="text1"/>
          <w:sz w:val="24"/>
          <w:szCs w:val="24"/>
          <w:lang w:eastAsia="ko-KR"/>
        </w:rPr>
        <w:t>jeden z najniższych w Polsce odsetków osób zamawiających lub kupujących on-line;</w:t>
      </w:r>
    </w:p>
    <w:p w:rsidR="008F3F42" w:rsidRPr="00E8055E" w:rsidRDefault="008F3F42" w:rsidP="00965759">
      <w:pPr>
        <w:numPr>
          <w:ilvl w:val="0"/>
          <w:numId w:val="18"/>
        </w:numPr>
        <w:ind w:left="284" w:hanging="284"/>
        <w:rPr>
          <w:rFonts w:cs="Arial"/>
          <w:color w:val="000000" w:themeColor="text1"/>
          <w:sz w:val="24"/>
          <w:szCs w:val="24"/>
          <w:lang w:eastAsia="ko-KR"/>
        </w:rPr>
      </w:pPr>
      <w:r w:rsidRPr="00E8055E">
        <w:rPr>
          <w:rFonts w:cs="Arial"/>
          <w:color w:val="000000" w:themeColor="text1"/>
          <w:sz w:val="24"/>
          <w:szCs w:val="24"/>
          <w:lang w:eastAsia="ko-KR"/>
        </w:rPr>
        <w:t>jeden z najniższych udziałów przedsiębiorstw prowadzących sprzedaż elektroniczną;</w:t>
      </w:r>
    </w:p>
    <w:p w:rsidR="008F3F42" w:rsidRPr="00E8055E" w:rsidRDefault="008F3F42" w:rsidP="00965759">
      <w:pPr>
        <w:numPr>
          <w:ilvl w:val="0"/>
          <w:numId w:val="18"/>
        </w:numPr>
        <w:ind w:left="284" w:hanging="284"/>
        <w:rPr>
          <w:rFonts w:cs="Arial"/>
          <w:color w:val="000000" w:themeColor="text1"/>
          <w:sz w:val="24"/>
          <w:szCs w:val="24"/>
          <w:lang w:eastAsia="ko-KR"/>
        </w:rPr>
      </w:pPr>
      <w:r w:rsidRPr="00E8055E">
        <w:rPr>
          <w:rFonts w:cs="Arial"/>
          <w:color w:val="000000" w:themeColor="text1"/>
          <w:sz w:val="24"/>
          <w:szCs w:val="24"/>
          <w:lang w:eastAsia="ko-KR"/>
        </w:rPr>
        <w:t>najniższy w Polsce odsetek urzędów posiadających użyteczną stronę www.</w:t>
      </w:r>
    </w:p>
    <w:p w:rsidR="008F3F42" w:rsidRPr="00E8055E" w:rsidRDefault="008F3F42" w:rsidP="00965759">
      <w:pPr>
        <w:numPr>
          <w:ilvl w:val="0"/>
          <w:numId w:val="18"/>
        </w:numPr>
        <w:ind w:left="284" w:hanging="284"/>
        <w:rPr>
          <w:rFonts w:cs="Arial"/>
          <w:color w:val="000000" w:themeColor="text1"/>
          <w:sz w:val="24"/>
          <w:szCs w:val="24"/>
          <w:lang w:eastAsia="ko-KR"/>
        </w:rPr>
      </w:pPr>
      <w:r w:rsidRPr="00E8055E">
        <w:rPr>
          <w:rFonts w:cs="Arial"/>
          <w:color w:val="000000" w:themeColor="text1"/>
          <w:sz w:val="24"/>
          <w:szCs w:val="24"/>
          <w:lang w:eastAsia="ko-KR"/>
        </w:rPr>
        <w:t>drugi najniższy w kraju wskaźnik wspierania rozwoju społeczeństwa informacyjnego przez urzędy.</w:t>
      </w:r>
    </w:p>
    <w:p w:rsidR="004D489D" w:rsidRPr="00E8055E" w:rsidRDefault="008F3F42" w:rsidP="004D489D">
      <w:pPr>
        <w:rPr>
          <w:rFonts w:cs="Arial"/>
          <w:color w:val="000000" w:themeColor="text1"/>
          <w:sz w:val="24"/>
          <w:szCs w:val="24"/>
          <w:lang w:eastAsia="ko-KR"/>
        </w:rPr>
      </w:pPr>
      <w:r w:rsidRPr="00E8055E">
        <w:rPr>
          <w:rFonts w:cs="Arial"/>
          <w:color w:val="000000" w:themeColor="text1"/>
          <w:sz w:val="24"/>
          <w:szCs w:val="24"/>
          <w:lang w:eastAsia="ko-KR"/>
        </w:rPr>
        <w:tab/>
      </w:r>
      <w:r w:rsidR="004D489D" w:rsidRPr="00E8055E">
        <w:rPr>
          <w:rFonts w:cs="Arial"/>
          <w:color w:val="000000" w:themeColor="text1"/>
          <w:sz w:val="24"/>
          <w:szCs w:val="24"/>
          <w:lang w:eastAsia="ko-KR"/>
        </w:rPr>
        <w:t>Przeprowadzone badania ewaluacyjne Regionalnego Programu Operacyjnego Województwa Podkarpackiego na lata 2007-2013</w:t>
      </w:r>
      <w:r w:rsidR="004D489D" w:rsidRPr="00E8055E">
        <w:rPr>
          <w:rStyle w:val="Odwoanieprzypisudolnego"/>
          <w:rFonts w:cs="Arial"/>
          <w:color w:val="000000" w:themeColor="text1"/>
          <w:sz w:val="24"/>
          <w:szCs w:val="24"/>
          <w:lang w:eastAsia="ko-KR"/>
        </w:rPr>
        <w:footnoteReference w:id="3"/>
      </w:r>
      <w:r w:rsidR="004D489D" w:rsidRPr="00E8055E">
        <w:rPr>
          <w:rFonts w:cs="Arial"/>
          <w:color w:val="000000" w:themeColor="text1"/>
          <w:sz w:val="24"/>
          <w:szCs w:val="24"/>
          <w:lang w:eastAsia="ko-KR"/>
        </w:rPr>
        <w:t xml:space="preserve"> wskazują na istotny wpływ projektów z zakresu społeczeństwa informacyjnego na rozwój elektronicznych usług </w:t>
      </w:r>
      <w:r w:rsidR="004D489D" w:rsidRPr="00E8055E">
        <w:rPr>
          <w:rFonts w:cs="Arial"/>
          <w:color w:val="000000" w:themeColor="text1"/>
          <w:sz w:val="24"/>
          <w:szCs w:val="24"/>
          <w:lang w:eastAsia="ko-KR"/>
        </w:rPr>
        <w:lastRenderedPageBreak/>
        <w:t xml:space="preserve">świadczonych przez podmioty administracji samorządowej województwa podkarpackiego. Większość ze zrealizowanych rozwiązań nie była wcześniej dostępna. W ramach zakończonych projektów powstały usługi z zakresu administracji, zdrowia, edukacji oraz kultury. W sumie projekty przyczyniły się do stworzenia 365 e-usług na poziomie 1 (informacja), 350 na poziomie 2 (interakcja), 156 na poziomie 3 (dwustronna interakcja) oraz 55 na poziomie 4 (transakcja). Porównując stan sprzed roku 2007 z obecnym, można dostrzec zmiany zarówno co do ilości powstałych usług, jak też w zakresie ich jakości (głównie mierzonej tutaj poziomem zaawansowania tych usług). Wiele z powstałych rozwiązań jest dostępnych dla osób niedowidzących lub osób obcojęzycznych. W chwili obecnej użytkownikami powstałych rozwiązań (w ramach dwóch największych projektów kluczowych) w dużej mierze są sami interesariusze (urzędnicy, personel medyczny i administracyjny szpitali) korzystający bardziej jednak z powstałych systemów niż </w:t>
      </w:r>
      <w:r w:rsidR="00102236">
        <w:rPr>
          <w:rFonts w:cs="Arial"/>
          <w:color w:val="000000" w:themeColor="text1"/>
          <w:sz w:val="24"/>
          <w:szCs w:val="24"/>
          <w:lang w:eastAsia="ko-KR"/>
        </w:rPr>
        <w:br/>
      </w:r>
      <w:r w:rsidR="004D489D" w:rsidRPr="00E8055E">
        <w:rPr>
          <w:rFonts w:cs="Arial"/>
          <w:color w:val="000000" w:themeColor="text1"/>
          <w:sz w:val="24"/>
          <w:szCs w:val="24"/>
          <w:lang w:eastAsia="ko-KR"/>
        </w:rPr>
        <w:t xml:space="preserve">e-usług (systemy są tu rozumiane jako wszelkie rozwiązania służące poprawie efektywności, funkcjonalności i jakości pracy podmiotów). Wśród mieszkańców największą popularnością cieszą się usługi z zakresu edukacji i kultury, a ich świadomość </w:t>
      </w:r>
      <w:proofErr w:type="spellStart"/>
      <w:r w:rsidR="004D489D" w:rsidRPr="00E8055E">
        <w:rPr>
          <w:rFonts w:cs="Arial"/>
          <w:color w:val="000000" w:themeColor="text1"/>
          <w:sz w:val="24"/>
          <w:szCs w:val="24"/>
          <w:lang w:eastAsia="ko-KR"/>
        </w:rPr>
        <w:t>nt</w:t>
      </w:r>
      <w:proofErr w:type="spellEnd"/>
      <w:r w:rsidR="004D489D" w:rsidRPr="00E8055E">
        <w:rPr>
          <w:rFonts w:cs="Arial"/>
          <w:color w:val="000000" w:themeColor="text1"/>
          <w:sz w:val="24"/>
          <w:szCs w:val="24"/>
          <w:lang w:eastAsia="ko-KR"/>
        </w:rPr>
        <w:t xml:space="preserve"> największych projektów PSIM i </w:t>
      </w:r>
      <w:proofErr w:type="spellStart"/>
      <w:r w:rsidR="004D489D" w:rsidRPr="00E8055E">
        <w:rPr>
          <w:rFonts w:cs="Arial"/>
          <w:color w:val="000000" w:themeColor="text1"/>
          <w:sz w:val="24"/>
          <w:szCs w:val="24"/>
          <w:lang w:eastAsia="ko-KR"/>
        </w:rPr>
        <w:t>PSeAP</w:t>
      </w:r>
      <w:proofErr w:type="spellEnd"/>
      <w:r w:rsidR="004D489D" w:rsidRPr="00E8055E">
        <w:rPr>
          <w:rFonts w:cs="Arial"/>
          <w:color w:val="000000" w:themeColor="text1"/>
          <w:sz w:val="24"/>
          <w:szCs w:val="24"/>
          <w:lang w:eastAsia="ko-KR"/>
        </w:rPr>
        <w:t xml:space="preserve"> oraz rozwiązań w ich ramach wdrożonych jest na bardzo niskim poziomie - mimo iż z usług zdrowotnych online korzysta 16,7% mieszkańców, a z sprawy urzędowe przez Internet załatwia regularnie niemal 17% badanych (18,5% robi to sporadycznie).</w:t>
      </w:r>
    </w:p>
    <w:p w:rsidR="004D489D" w:rsidRPr="00E8055E" w:rsidRDefault="004D489D" w:rsidP="004D489D">
      <w:pPr>
        <w:rPr>
          <w:rFonts w:cs="Arial"/>
          <w:color w:val="000000" w:themeColor="text1"/>
          <w:sz w:val="24"/>
          <w:szCs w:val="24"/>
          <w:lang w:eastAsia="ko-KR"/>
        </w:rPr>
      </w:pPr>
      <w:r w:rsidRPr="00E8055E">
        <w:rPr>
          <w:rFonts w:cs="Arial"/>
          <w:color w:val="000000" w:themeColor="text1"/>
          <w:sz w:val="24"/>
          <w:szCs w:val="24"/>
          <w:lang w:eastAsia="ko-KR"/>
        </w:rPr>
        <w:tab/>
        <w:t xml:space="preserve">W latach 2007-2013 Urząd Marszałkowski (formalnie Województwo Podkarpackie) uczestniczył w realizacji projektu </w:t>
      </w:r>
      <w:proofErr w:type="spellStart"/>
      <w:r w:rsidRPr="00E8055E">
        <w:rPr>
          <w:rFonts w:cs="Arial"/>
          <w:color w:val="000000" w:themeColor="text1"/>
          <w:sz w:val="24"/>
          <w:szCs w:val="24"/>
          <w:lang w:eastAsia="ko-KR"/>
        </w:rPr>
        <w:t>PSeAP</w:t>
      </w:r>
      <w:proofErr w:type="spellEnd"/>
      <w:r w:rsidRPr="00E8055E">
        <w:rPr>
          <w:rFonts w:cs="Arial"/>
          <w:color w:val="000000" w:themeColor="text1"/>
          <w:sz w:val="24"/>
          <w:szCs w:val="24"/>
          <w:lang w:eastAsia="ko-KR"/>
        </w:rPr>
        <w:t xml:space="preserve">, jednak zakres uczestnictwa nie obejmował wdrożenia elektronicznego obiegu dokumentów bądź e-usług publicznych. Urząd Marszałkowski zarządza jednak częścią powstałej infrastruktury w tym portalem </w:t>
      </w:r>
      <w:proofErr w:type="spellStart"/>
      <w:r w:rsidRPr="00E8055E">
        <w:rPr>
          <w:rFonts w:cs="Arial"/>
          <w:color w:val="000000" w:themeColor="text1"/>
          <w:sz w:val="24"/>
          <w:szCs w:val="24"/>
          <w:lang w:eastAsia="ko-KR"/>
        </w:rPr>
        <w:t>SeUI</w:t>
      </w:r>
      <w:proofErr w:type="spellEnd"/>
      <w:r w:rsidRPr="00E8055E">
        <w:rPr>
          <w:rFonts w:cs="Arial"/>
          <w:color w:val="000000" w:themeColor="text1"/>
          <w:sz w:val="24"/>
          <w:szCs w:val="24"/>
          <w:lang w:eastAsia="ko-KR"/>
        </w:rPr>
        <w:t xml:space="preserve">, na którym publikowane są e-usługi innych jednostek samorządowych województwa podkarpackiego. </w:t>
      </w:r>
    </w:p>
    <w:p w:rsidR="004D489D" w:rsidRPr="00E8055E" w:rsidRDefault="004D489D" w:rsidP="004D489D">
      <w:pPr>
        <w:rPr>
          <w:rFonts w:cs="Arial"/>
          <w:color w:val="000000" w:themeColor="text1"/>
          <w:sz w:val="24"/>
          <w:szCs w:val="24"/>
          <w:lang w:eastAsia="ko-KR"/>
        </w:rPr>
      </w:pPr>
      <w:r w:rsidRPr="00E8055E">
        <w:rPr>
          <w:rFonts w:cs="Arial"/>
          <w:color w:val="000000" w:themeColor="text1"/>
          <w:sz w:val="24"/>
          <w:szCs w:val="24"/>
          <w:lang w:eastAsia="ko-KR"/>
        </w:rPr>
        <w:tab/>
        <w:t xml:space="preserve">W dalszym ciągu występuje konieczność zwiększania zakresu usług udostępnianych za pośrednictwem </w:t>
      </w:r>
      <w:proofErr w:type="spellStart"/>
      <w:r w:rsidRPr="00E8055E">
        <w:rPr>
          <w:rFonts w:cs="Arial"/>
          <w:color w:val="000000" w:themeColor="text1"/>
          <w:sz w:val="24"/>
          <w:szCs w:val="24"/>
          <w:lang w:eastAsia="ko-KR"/>
        </w:rPr>
        <w:t>internetu</w:t>
      </w:r>
      <w:proofErr w:type="spellEnd"/>
      <w:r w:rsidRPr="00E8055E">
        <w:rPr>
          <w:rFonts w:cs="Arial"/>
          <w:color w:val="000000" w:themeColor="text1"/>
          <w:sz w:val="24"/>
          <w:szCs w:val="24"/>
          <w:lang w:eastAsia="ko-KR"/>
        </w:rPr>
        <w:t xml:space="preserve"> i powiązania ich z procesami realizowanymi dotychczas wyłącznie w formie tradycyjnej. Urząd Marszałkowski Województwa Podkarpackiego dysponuje portalami, na których udostępniane są informacje wykorzystywane przez mieszkańców i innych interesariuszy. Taki stan jest jednak niewystarczający i odpowiada realizacji e-usług na poziomie 2. Upowszechnienie informatyzacji prowadzi jednak do konieczności podnoszenia poziomu udostępnianych usług w taki sposób, aby można było je realizować bez koniecznej obecności w urzędzie, co odpowiada poziomowi 3 i 4. Na etapie przygotowywania projektu PSeAP-2 zidentyfikowano obszary, dla których istnieje istotne uzasadnienie dla ich całościowego informatyzowania. Należy podkreślić, że z racji uregulowań prawnych nie wszystkie usługi są możliwe do zrealizowania na poziomie, który eliminuje konieczność obecności w urzędzie. Do usług dla których obecność w urzędzie jest niezbędna należą te, których załatwienie wiąże się z osobistym odbiorem dokumentu funkcjonującego w tradycyjnej (papierowej) formie. W takich przypadkach podniesienie poziomu ogranicza się do możliwości złożenia stosownych dokumentów za pośrednictwem środków komunikacji elektronicznej.</w:t>
      </w:r>
    </w:p>
    <w:p w:rsidR="00FF244F" w:rsidRDefault="00FF244F" w:rsidP="004D489D">
      <w:pPr>
        <w:rPr>
          <w:rFonts w:cs="Arial"/>
          <w:color w:val="000000" w:themeColor="text1"/>
          <w:sz w:val="24"/>
          <w:szCs w:val="24"/>
          <w:lang w:eastAsia="ko-KR"/>
        </w:rPr>
      </w:pPr>
    </w:p>
    <w:p w:rsidR="00942492" w:rsidRPr="00E8055E" w:rsidRDefault="00FF244F" w:rsidP="004D489D">
      <w:pPr>
        <w:rPr>
          <w:rFonts w:cs="Arial"/>
          <w:color w:val="000000" w:themeColor="text1"/>
          <w:sz w:val="24"/>
          <w:szCs w:val="24"/>
          <w:lang w:eastAsia="ko-KR"/>
        </w:rPr>
      </w:pPr>
      <w:r>
        <w:rPr>
          <w:rFonts w:cs="Arial"/>
          <w:color w:val="000000" w:themeColor="text1"/>
          <w:sz w:val="24"/>
          <w:szCs w:val="24"/>
          <w:lang w:eastAsia="ko-KR"/>
        </w:rPr>
        <w:tab/>
      </w:r>
      <w:r w:rsidR="00942492" w:rsidRPr="00E8055E">
        <w:rPr>
          <w:rFonts w:cs="Arial"/>
          <w:color w:val="000000" w:themeColor="text1"/>
          <w:sz w:val="24"/>
          <w:szCs w:val="24"/>
          <w:lang w:eastAsia="ko-KR"/>
        </w:rPr>
        <w:t>Dotychczasowe ścieżki</w:t>
      </w:r>
      <w:r w:rsidR="004D489D" w:rsidRPr="00E8055E">
        <w:rPr>
          <w:rFonts w:cs="Arial"/>
          <w:color w:val="000000" w:themeColor="text1"/>
          <w:sz w:val="24"/>
          <w:szCs w:val="24"/>
          <w:lang w:eastAsia="ko-KR"/>
        </w:rPr>
        <w:t xml:space="preserve"> realizacji usług, które w ramach projektu PSeAP-2 będą unowocześniane</w:t>
      </w:r>
      <w:r w:rsidR="00942492" w:rsidRPr="00E8055E">
        <w:rPr>
          <w:rFonts w:cs="Arial"/>
          <w:color w:val="000000" w:themeColor="text1"/>
          <w:sz w:val="24"/>
          <w:szCs w:val="24"/>
          <w:lang w:eastAsia="ko-KR"/>
        </w:rPr>
        <w:t>,</w:t>
      </w:r>
      <w:r w:rsidR="004D489D" w:rsidRPr="00E8055E">
        <w:rPr>
          <w:rFonts w:cs="Arial"/>
          <w:color w:val="000000" w:themeColor="text1"/>
          <w:sz w:val="24"/>
          <w:szCs w:val="24"/>
          <w:lang w:eastAsia="ko-KR"/>
        </w:rPr>
        <w:t xml:space="preserve"> </w:t>
      </w:r>
      <w:r w:rsidR="00942492" w:rsidRPr="00E8055E">
        <w:rPr>
          <w:rFonts w:cs="Arial"/>
          <w:color w:val="000000" w:themeColor="text1"/>
          <w:sz w:val="24"/>
          <w:szCs w:val="24"/>
          <w:lang w:eastAsia="ko-KR"/>
        </w:rPr>
        <w:t>są</w:t>
      </w:r>
      <w:r w:rsidR="004D489D" w:rsidRPr="00E8055E">
        <w:rPr>
          <w:rFonts w:cs="Arial"/>
          <w:color w:val="000000" w:themeColor="text1"/>
          <w:sz w:val="24"/>
          <w:szCs w:val="24"/>
          <w:lang w:eastAsia="ko-KR"/>
        </w:rPr>
        <w:t xml:space="preserve"> następując</w:t>
      </w:r>
      <w:r w:rsidR="00942492" w:rsidRPr="00E8055E">
        <w:rPr>
          <w:rFonts w:cs="Arial"/>
          <w:color w:val="000000" w:themeColor="text1"/>
          <w:sz w:val="24"/>
          <w:szCs w:val="24"/>
          <w:lang w:eastAsia="ko-KR"/>
        </w:rPr>
        <w:t>e</w:t>
      </w:r>
      <w:r w:rsidR="004D489D" w:rsidRPr="00E8055E">
        <w:rPr>
          <w:rFonts w:cs="Arial"/>
          <w:color w:val="000000" w:themeColor="text1"/>
          <w:sz w:val="24"/>
          <w:szCs w:val="24"/>
          <w:lang w:eastAsia="ko-KR"/>
        </w:rPr>
        <w:t>. Interesant poprzez stronę internetową mógł dotrzeć do informacji</w:t>
      </w:r>
      <w:r w:rsidR="00942492" w:rsidRPr="00E8055E">
        <w:rPr>
          <w:rFonts w:cs="Arial"/>
          <w:color w:val="000000" w:themeColor="text1"/>
          <w:sz w:val="24"/>
          <w:szCs w:val="24"/>
          <w:lang w:eastAsia="ko-KR"/>
        </w:rPr>
        <w:t>, a także</w:t>
      </w:r>
      <w:r w:rsidR="004D489D" w:rsidRPr="00E8055E">
        <w:rPr>
          <w:rFonts w:cs="Arial"/>
          <w:color w:val="000000" w:themeColor="text1"/>
          <w:sz w:val="24"/>
          <w:szCs w:val="24"/>
          <w:lang w:eastAsia="ko-KR"/>
        </w:rPr>
        <w:t xml:space="preserve"> pobrać niezbędne druki, które po wypełnieniu dostarczał do urzędu. Dalej sprawa </w:t>
      </w:r>
      <w:r w:rsidR="00153C31" w:rsidRPr="00E8055E">
        <w:rPr>
          <w:rFonts w:cs="Arial"/>
          <w:color w:val="000000" w:themeColor="text1"/>
          <w:sz w:val="24"/>
          <w:szCs w:val="24"/>
          <w:lang w:eastAsia="ko-KR"/>
        </w:rPr>
        <w:t>przebiegała</w:t>
      </w:r>
      <w:r w:rsidR="004D489D" w:rsidRPr="00E8055E">
        <w:rPr>
          <w:rFonts w:cs="Arial"/>
          <w:color w:val="000000" w:themeColor="text1"/>
          <w:sz w:val="24"/>
          <w:szCs w:val="24"/>
          <w:lang w:eastAsia="ko-KR"/>
        </w:rPr>
        <w:t xml:space="preserve"> w tradycyjnej "papierowej" formie.</w:t>
      </w:r>
      <w:r w:rsidR="00942492" w:rsidRPr="00E8055E">
        <w:rPr>
          <w:rFonts w:cs="Arial"/>
          <w:color w:val="000000" w:themeColor="text1"/>
          <w:sz w:val="24"/>
          <w:szCs w:val="24"/>
          <w:lang w:eastAsia="ko-KR"/>
        </w:rPr>
        <w:t xml:space="preserve"> </w:t>
      </w:r>
      <w:r w:rsidR="00153C31" w:rsidRPr="00E8055E">
        <w:rPr>
          <w:rFonts w:cs="Arial"/>
          <w:color w:val="000000" w:themeColor="text1"/>
          <w:sz w:val="24"/>
          <w:szCs w:val="24"/>
          <w:lang w:eastAsia="ko-KR"/>
        </w:rPr>
        <w:t xml:space="preserve">Merytoryczni dla sprawy urzędnicy przygotowywali dokumenty i decyzje, oceniając pod względem spełnienia odpowiednich warunków. </w:t>
      </w:r>
      <w:r w:rsidR="00942492" w:rsidRPr="00E8055E">
        <w:rPr>
          <w:rFonts w:cs="Arial"/>
          <w:color w:val="000000" w:themeColor="text1"/>
          <w:sz w:val="24"/>
          <w:szCs w:val="24"/>
          <w:lang w:eastAsia="ko-KR"/>
        </w:rPr>
        <w:t>W zależności od charakteru sprawy i uwarunkowań prawnych kończyła się ona:</w:t>
      </w:r>
    </w:p>
    <w:p w:rsidR="00942492" w:rsidRPr="00E8055E" w:rsidRDefault="00942492" w:rsidP="00942492">
      <w:pPr>
        <w:pStyle w:val="Akapitzlist"/>
        <w:numPr>
          <w:ilvl w:val="0"/>
          <w:numId w:val="64"/>
        </w:numPr>
        <w:spacing w:after="0"/>
        <w:ind w:left="425" w:hanging="357"/>
        <w:rPr>
          <w:rFonts w:cs="Arial"/>
          <w:color w:val="000000" w:themeColor="text1"/>
          <w:sz w:val="24"/>
          <w:szCs w:val="24"/>
          <w:lang w:eastAsia="ko-KR"/>
        </w:rPr>
      </w:pPr>
      <w:r w:rsidRPr="00E8055E">
        <w:rPr>
          <w:rFonts w:cs="Arial"/>
          <w:color w:val="000000" w:themeColor="text1"/>
          <w:sz w:val="24"/>
          <w:szCs w:val="24"/>
          <w:lang w:eastAsia="ko-KR"/>
        </w:rPr>
        <w:lastRenderedPageBreak/>
        <w:t xml:space="preserve">wydaniem decyzji, </w:t>
      </w:r>
    </w:p>
    <w:p w:rsidR="00942492" w:rsidRPr="00E8055E" w:rsidRDefault="00942492" w:rsidP="00942492">
      <w:pPr>
        <w:pStyle w:val="Akapitzlist"/>
        <w:numPr>
          <w:ilvl w:val="0"/>
          <w:numId w:val="64"/>
        </w:numPr>
        <w:spacing w:after="0"/>
        <w:ind w:left="425" w:hanging="357"/>
        <w:rPr>
          <w:rFonts w:cs="Arial"/>
          <w:color w:val="000000" w:themeColor="text1"/>
          <w:sz w:val="24"/>
          <w:szCs w:val="24"/>
          <w:lang w:eastAsia="ko-KR"/>
        </w:rPr>
      </w:pPr>
      <w:r w:rsidRPr="00E8055E">
        <w:rPr>
          <w:rFonts w:cs="Arial"/>
          <w:color w:val="000000" w:themeColor="text1"/>
          <w:sz w:val="24"/>
          <w:szCs w:val="24"/>
          <w:lang w:eastAsia="ko-KR"/>
        </w:rPr>
        <w:t>udzieleniem odpowiedzi,</w:t>
      </w:r>
    </w:p>
    <w:p w:rsidR="00942492" w:rsidRPr="00E8055E" w:rsidRDefault="00153C31" w:rsidP="00942492">
      <w:pPr>
        <w:pStyle w:val="Akapitzlist"/>
        <w:numPr>
          <w:ilvl w:val="0"/>
          <w:numId w:val="64"/>
        </w:numPr>
        <w:spacing w:after="0"/>
        <w:ind w:left="425" w:hanging="357"/>
        <w:rPr>
          <w:rFonts w:cs="Arial"/>
          <w:color w:val="000000" w:themeColor="text1"/>
          <w:sz w:val="24"/>
          <w:szCs w:val="24"/>
          <w:lang w:eastAsia="ko-KR"/>
        </w:rPr>
      </w:pPr>
      <w:r w:rsidRPr="00E8055E">
        <w:rPr>
          <w:rFonts w:cs="Arial"/>
          <w:color w:val="000000" w:themeColor="text1"/>
          <w:sz w:val="24"/>
          <w:szCs w:val="24"/>
          <w:lang w:eastAsia="ko-KR"/>
        </w:rPr>
        <w:t>rozstrzygnięciem postępowań konkursowych i wynikających stąd dalszych działań,</w:t>
      </w:r>
    </w:p>
    <w:p w:rsidR="00153C31" w:rsidRPr="00E8055E" w:rsidRDefault="00153C31" w:rsidP="00942492">
      <w:pPr>
        <w:pStyle w:val="Akapitzlist"/>
        <w:numPr>
          <w:ilvl w:val="0"/>
          <w:numId w:val="64"/>
        </w:numPr>
        <w:spacing w:after="0"/>
        <w:ind w:left="425" w:hanging="357"/>
        <w:rPr>
          <w:rFonts w:cs="Arial"/>
          <w:color w:val="000000" w:themeColor="text1"/>
          <w:sz w:val="24"/>
          <w:szCs w:val="24"/>
          <w:lang w:eastAsia="ko-KR"/>
        </w:rPr>
      </w:pPr>
      <w:r w:rsidRPr="00E8055E">
        <w:rPr>
          <w:rFonts w:cs="Arial"/>
          <w:color w:val="000000" w:themeColor="text1"/>
          <w:sz w:val="24"/>
          <w:szCs w:val="24"/>
          <w:lang w:eastAsia="ko-KR"/>
        </w:rPr>
        <w:t>przekazaniem sprawy zgodnie z kompetencjami.</w:t>
      </w:r>
    </w:p>
    <w:p w:rsidR="00102236" w:rsidRDefault="00102236" w:rsidP="004D489D">
      <w:pPr>
        <w:rPr>
          <w:rFonts w:cs="Arial"/>
          <w:color w:val="000000" w:themeColor="text1"/>
          <w:sz w:val="24"/>
          <w:szCs w:val="24"/>
          <w:lang w:eastAsia="ko-KR"/>
        </w:rPr>
      </w:pPr>
    </w:p>
    <w:p w:rsidR="00046B7A" w:rsidRPr="00E8055E" w:rsidRDefault="00102236" w:rsidP="004D489D">
      <w:pPr>
        <w:rPr>
          <w:rFonts w:cs="Arial"/>
          <w:color w:val="000000" w:themeColor="text1"/>
          <w:sz w:val="24"/>
          <w:szCs w:val="24"/>
          <w:lang w:eastAsia="ko-KR"/>
        </w:rPr>
      </w:pPr>
      <w:r>
        <w:rPr>
          <w:rFonts w:cs="Arial"/>
          <w:color w:val="000000" w:themeColor="text1"/>
          <w:sz w:val="24"/>
          <w:szCs w:val="24"/>
          <w:lang w:eastAsia="ko-KR"/>
        </w:rPr>
        <w:tab/>
      </w:r>
      <w:r w:rsidR="004D489D" w:rsidRPr="00E8055E">
        <w:rPr>
          <w:rFonts w:cs="Arial"/>
          <w:color w:val="000000" w:themeColor="text1"/>
          <w:sz w:val="24"/>
          <w:szCs w:val="24"/>
          <w:lang w:eastAsia="ko-KR"/>
        </w:rPr>
        <w:t xml:space="preserve">Realizacja projektu </w:t>
      </w:r>
      <w:r>
        <w:rPr>
          <w:rFonts w:cs="Arial"/>
          <w:color w:val="000000" w:themeColor="text1"/>
          <w:sz w:val="24"/>
          <w:szCs w:val="24"/>
          <w:lang w:eastAsia="ko-KR"/>
        </w:rPr>
        <w:t xml:space="preserve">PSeAP-2 </w:t>
      </w:r>
      <w:r w:rsidR="004D489D" w:rsidRPr="00E8055E">
        <w:rPr>
          <w:rFonts w:cs="Arial"/>
          <w:color w:val="000000" w:themeColor="text1"/>
          <w:sz w:val="24"/>
          <w:szCs w:val="24"/>
          <w:lang w:eastAsia="ko-KR"/>
        </w:rPr>
        <w:t>spowoduje, że dokumenty dotyczące e-usługi zaliczanej do poziomu trzeciego będzie można przesłać do urzędu za pośrednictwem narzędzi informatycznych (</w:t>
      </w:r>
      <w:proofErr w:type="spellStart"/>
      <w:r w:rsidR="004D489D" w:rsidRPr="00E8055E">
        <w:rPr>
          <w:rFonts w:cs="Arial"/>
          <w:color w:val="000000" w:themeColor="text1"/>
          <w:sz w:val="24"/>
          <w:szCs w:val="24"/>
          <w:lang w:eastAsia="ko-KR"/>
        </w:rPr>
        <w:t>ePUAP</w:t>
      </w:r>
      <w:proofErr w:type="spellEnd"/>
      <w:r w:rsidR="004D489D" w:rsidRPr="00E8055E">
        <w:rPr>
          <w:rFonts w:cs="Arial"/>
          <w:color w:val="000000" w:themeColor="text1"/>
          <w:sz w:val="24"/>
          <w:szCs w:val="24"/>
          <w:lang w:eastAsia="ko-KR"/>
        </w:rPr>
        <w:t xml:space="preserve">, </w:t>
      </w:r>
      <w:proofErr w:type="spellStart"/>
      <w:r w:rsidR="004D489D" w:rsidRPr="00E8055E">
        <w:rPr>
          <w:rFonts w:cs="Arial"/>
          <w:color w:val="000000" w:themeColor="text1"/>
          <w:sz w:val="24"/>
          <w:szCs w:val="24"/>
          <w:lang w:eastAsia="ko-KR"/>
        </w:rPr>
        <w:t>SeUI</w:t>
      </w:r>
      <w:proofErr w:type="spellEnd"/>
      <w:r w:rsidR="004D489D" w:rsidRPr="00E8055E">
        <w:rPr>
          <w:rFonts w:cs="Arial"/>
          <w:color w:val="000000" w:themeColor="text1"/>
          <w:sz w:val="24"/>
          <w:szCs w:val="24"/>
          <w:lang w:eastAsia="ko-KR"/>
        </w:rPr>
        <w:t xml:space="preserve">, internetowego generatora cyfrowych wniosków i formularzy), a uwierzytelnienie tożsamości możliwe będzie poprzez wykorzystanie funkcjonalności </w:t>
      </w:r>
      <w:proofErr w:type="spellStart"/>
      <w:r w:rsidR="004D489D" w:rsidRPr="00E8055E">
        <w:rPr>
          <w:rFonts w:cs="Arial"/>
          <w:color w:val="000000" w:themeColor="text1"/>
          <w:sz w:val="24"/>
          <w:szCs w:val="24"/>
          <w:lang w:eastAsia="ko-KR"/>
        </w:rPr>
        <w:t>ePUAP</w:t>
      </w:r>
      <w:proofErr w:type="spellEnd"/>
      <w:r w:rsidR="004D489D" w:rsidRPr="00E8055E">
        <w:rPr>
          <w:rFonts w:cs="Arial"/>
          <w:color w:val="000000" w:themeColor="text1"/>
          <w:sz w:val="24"/>
          <w:szCs w:val="24"/>
          <w:lang w:eastAsia="ko-KR"/>
        </w:rPr>
        <w:t xml:space="preserve">. Sześć e-usług poziomu czwartego można będzie w całości załatwiać poprzez </w:t>
      </w:r>
      <w:proofErr w:type="spellStart"/>
      <w:r w:rsidR="004D489D" w:rsidRPr="00E8055E">
        <w:rPr>
          <w:rFonts w:cs="Arial"/>
          <w:color w:val="000000" w:themeColor="text1"/>
          <w:sz w:val="24"/>
          <w:szCs w:val="24"/>
          <w:lang w:eastAsia="ko-KR"/>
        </w:rPr>
        <w:t>internet</w:t>
      </w:r>
      <w:proofErr w:type="spellEnd"/>
      <w:r w:rsidR="004D489D" w:rsidRPr="00E8055E">
        <w:rPr>
          <w:rFonts w:cs="Arial"/>
          <w:color w:val="000000" w:themeColor="text1"/>
          <w:sz w:val="24"/>
          <w:szCs w:val="24"/>
          <w:lang w:eastAsia="ko-KR"/>
        </w:rPr>
        <w:t xml:space="preserve">. </w:t>
      </w:r>
    </w:p>
    <w:p w:rsidR="004D489D" w:rsidRPr="00E8055E" w:rsidRDefault="00153C31" w:rsidP="004D489D">
      <w:pPr>
        <w:rPr>
          <w:rFonts w:cs="Arial"/>
          <w:color w:val="000000" w:themeColor="text1"/>
          <w:sz w:val="24"/>
          <w:szCs w:val="24"/>
          <w:lang w:eastAsia="ko-KR"/>
        </w:rPr>
      </w:pPr>
      <w:r w:rsidRPr="00E8055E">
        <w:rPr>
          <w:rFonts w:cs="Arial"/>
          <w:color w:val="000000" w:themeColor="text1"/>
          <w:sz w:val="24"/>
          <w:szCs w:val="24"/>
          <w:lang w:eastAsia="ko-KR"/>
        </w:rPr>
        <w:tab/>
      </w:r>
      <w:r w:rsidR="004D489D" w:rsidRPr="00E8055E">
        <w:rPr>
          <w:rFonts w:cs="Arial"/>
          <w:color w:val="000000" w:themeColor="text1"/>
          <w:sz w:val="24"/>
          <w:szCs w:val="24"/>
          <w:lang w:eastAsia="ko-KR"/>
        </w:rPr>
        <w:t xml:space="preserve">W zakresie przetwarzania danych </w:t>
      </w:r>
      <w:r w:rsidR="0084701F" w:rsidRPr="00E8055E">
        <w:rPr>
          <w:rFonts w:cs="Arial"/>
          <w:color w:val="000000" w:themeColor="text1"/>
          <w:sz w:val="24"/>
          <w:szCs w:val="24"/>
          <w:lang w:eastAsia="ko-KR"/>
        </w:rPr>
        <w:t xml:space="preserve">wdrożenie e-usług </w:t>
      </w:r>
      <w:r w:rsidR="004D489D" w:rsidRPr="00E8055E">
        <w:rPr>
          <w:rFonts w:cs="Arial"/>
          <w:color w:val="000000" w:themeColor="text1"/>
          <w:sz w:val="24"/>
          <w:szCs w:val="24"/>
          <w:lang w:eastAsia="ko-KR"/>
        </w:rPr>
        <w:t xml:space="preserve">nie </w:t>
      </w:r>
      <w:r w:rsidR="0084701F" w:rsidRPr="00E8055E">
        <w:rPr>
          <w:rFonts w:cs="Arial"/>
          <w:color w:val="000000" w:themeColor="text1"/>
          <w:sz w:val="24"/>
          <w:szCs w:val="24"/>
          <w:lang w:eastAsia="ko-KR"/>
        </w:rPr>
        <w:t>spowoduje istotnych</w:t>
      </w:r>
      <w:r w:rsidR="004D489D" w:rsidRPr="00E8055E">
        <w:rPr>
          <w:rFonts w:cs="Arial"/>
          <w:color w:val="000000" w:themeColor="text1"/>
          <w:sz w:val="24"/>
          <w:szCs w:val="24"/>
          <w:lang w:eastAsia="ko-KR"/>
        </w:rPr>
        <w:t xml:space="preserve"> zmian. O tym jakie informacje należy udzielić przy realizacji spraw związanych przedmiotowymi usługami decydują </w:t>
      </w:r>
      <w:r w:rsidR="0084701F" w:rsidRPr="00E8055E">
        <w:rPr>
          <w:rFonts w:cs="Arial"/>
          <w:color w:val="000000" w:themeColor="text1"/>
          <w:sz w:val="24"/>
          <w:szCs w:val="24"/>
          <w:lang w:eastAsia="ko-KR"/>
        </w:rPr>
        <w:t xml:space="preserve">przede wszystkim </w:t>
      </w:r>
      <w:r w:rsidR="004D489D" w:rsidRPr="00E8055E">
        <w:rPr>
          <w:rFonts w:cs="Arial"/>
          <w:color w:val="000000" w:themeColor="text1"/>
          <w:sz w:val="24"/>
          <w:szCs w:val="24"/>
          <w:lang w:eastAsia="ko-KR"/>
        </w:rPr>
        <w:t xml:space="preserve">przepisy prawa, regulaminy zatwierdzone przez Sejmik bądź Zarząd Województwa Podkarpackiego. </w:t>
      </w:r>
      <w:proofErr w:type="spellStart"/>
      <w:r w:rsidR="004D489D" w:rsidRPr="00E8055E">
        <w:rPr>
          <w:rFonts w:cs="Arial"/>
          <w:color w:val="000000" w:themeColor="text1"/>
          <w:sz w:val="24"/>
          <w:szCs w:val="24"/>
          <w:lang w:eastAsia="ko-KR"/>
        </w:rPr>
        <w:t>Ucyfrowiony</w:t>
      </w:r>
      <w:proofErr w:type="spellEnd"/>
      <w:r w:rsidR="004D489D" w:rsidRPr="00E8055E">
        <w:rPr>
          <w:rFonts w:cs="Arial"/>
          <w:color w:val="000000" w:themeColor="text1"/>
          <w:sz w:val="24"/>
          <w:szCs w:val="24"/>
          <w:lang w:eastAsia="ko-KR"/>
        </w:rPr>
        <w:t xml:space="preserve"> zostanie natomiast sposób pracy nad dokumentami i ich archiwizacja, która odbywać się będzie w systemie elektronicznego obiegu dokumentów. </w:t>
      </w:r>
    </w:p>
    <w:p w:rsidR="00AF3FC8" w:rsidRPr="00E8055E" w:rsidRDefault="00AF3FC8" w:rsidP="004D489D">
      <w:pPr>
        <w:rPr>
          <w:rFonts w:cs="Arial"/>
          <w:color w:val="000000" w:themeColor="text1"/>
          <w:sz w:val="24"/>
          <w:szCs w:val="24"/>
          <w:lang w:eastAsia="ko-KR"/>
        </w:rPr>
      </w:pPr>
    </w:p>
    <w:p w:rsidR="000B6C47" w:rsidRPr="00E8055E" w:rsidRDefault="000B6C47" w:rsidP="004D489D">
      <w:pPr>
        <w:rPr>
          <w:rFonts w:cs="Arial"/>
          <w:color w:val="000000" w:themeColor="text1"/>
          <w:sz w:val="24"/>
          <w:szCs w:val="24"/>
          <w:lang w:eastAsia="ko-KR"/>
        </w:rPr>
      </w:pPr>
      <w:r w:rsidRPr="00E8055E">
        <w:rPr>
          <w:rFonts w:cs="Arial"/>
          <w:color w:val="000000" w:themeColor="text1"/>
          <w:sz w:val="24"/>
          <w:szCs w:val="24"/>
          <w:lang w:eastAsia="ko-KR"/>
        </w:rPr>
        <w:t>Do interesariuszy projektu należą:</w:t>
      </w:r>
    </w:p>
    <w:p w:rsidR="000B6C47" w:rsidRPr="00E8055E" w:rsidRDefault="000B6C47" w:rsidP="000B6C47">
      <w:pPr>
        <w:pStyle w:val="Akapitzlist"/>
        <w:numPr>
          <w:ilvl w:val="0"/>
          <w:numId w:val="63"/>
        </w:numPr>
        <w:spacing w:after="0"/>
        <w:ind w:left="283" w:hanging="357"/>
        <w:rPr>
          <w:rFonts w:cs="Arial"/>
          <w:color w:val="000000" w:themeColor="text1"/>
          <w:sz w:val="24"/>
          <w:szCs w:val="24"/>
          <w:lang w:eastAsia="ko-KR"/>
        </w:rPr>
      </w:pPr>
      <w:r w:rsidRPr="00E8055E">
        <w:rPr>
          <w:rFonts w:cs="Arial"/>
          <w:color w:val="000000" w:themeColor="text1"/>
          <w:sz w:val="24"/>
          <w:szCs w:val="24"/>
          <w:lang w:eastAsia="ko-KR"/>
        </w:rPr>
        <w:t>Kierownictwo Urzędu Marszałkowskiego Województwa Podkarpackiego w Rzeszowie.</w:t>
      </w:r>
    </w:p>
    <w:p w:rsidR="00D7189D" w:rsidRPr="00E8055E" w:rsidRDefault="00D7189D" w:rsidP="00D7189D">
      <w:pPr>
        <w:tabs>
          <w:tab w:val="left" w:pos="284"/>
        </w:tabs>
        <w:ind w:left="284"/>
        <w:rPr>
          <w:rFonts w:cs="Arial"/>
          <w:color w:val="000000" w:themeColor="text1"/>
          <w:sz w:val="24"/>
          <w:szCs w:val="24"/>
          <w:lang w:eastAsia="ko-KR"/>
        </w:rPr>
      </w:pPr>
      <w:r w:rsidRPr="00E8055E">
        <w:rPr>
          <w:rFonts w:cs="Arial"/>
          <w:color w:val="000000" w:themeColor="text1"/>
          <w:sz w:val="24"/>
          <w:szCs w:val="24"/>
          <w:lang w:eastAsia="ko-KR"/>
        </w:rPr>
        <w:t xml:space="preserve">Jest to grupa interesariuszy, która posiada bezpośredni wpływ na realizację projektu w zakresie strategicznego zarządzania. </w:t>
      </w:r>
      <w:r w:rsidR="002A2FE1" w:rsidRPr="00E8055E">
        <w:rPr>
          <w:rFonts w:cs="Arial"/>
          <w:color w:val="000000" w:themeColor="text1"/>
          <w:sz w:val="24"/>
          <w:szCs w:val="24"/>
          <w:lang w:eastAsia="ko-KR"/>
        </w:rPr>
        <w:t>Jest</w:t>
      </w:r>
      <w:r w:rsidRPr="00E8055E">
        <w:rPr>
          <w:rFonts w:cs="Arial"/>
          <w:color w:val="000000" w:themeColor="text1"/>
          <w:sz w:val="24"/>
          <w:szCs w:val="24"/>
          <w:lang w:eastAsia="ko-KR"/>
        </w:rPr>
        <w:t xml:space="preserve"> ponadto zainteresowane usprawnieniem pracy urzęd</w:t>
      </w:r>
      <w:r w:rsidR="002A2FE1" w:rsidRPr="00E8055E">
        <w:rPr>
          <w:rFonts w:cs="Arial"/>
          <w:color w:val="000000" w:themeColor="text1"/>
          <w:sz w:val="24"/>
          <w:szCs w:val="24"/>
          <w:lang w:eastAsia="ko-KR"/>
        </w:rPr>
        <w:t>u</w:t>
      </w:r>
      <w:r w:rsidRPr="00E8055E">
        <w:rPr>
          <w:rFonts w:cs="Arial"/>
          <w:color w:val="000000" w:themeColor="text1"/>
          <w:sz w:val="24"/>
          <w:szCs w:val="24"/>
          <w:lang w:eastAsia="ko-KR"/>
        </w:rPr>
        <w:t xml:space="preserve"> oraz umożliwieniem załatwiania spraw</w:t>
      </w:r>
      <w:r w:rsidR="002A2FE1" w:rsidRPr="00E8055E">
        <w:rPr>
          <w:rFonts w:cs="Arial"/>
          <w:color w:val="000000" w:themeColor="text1"/>
          <w:sz w:val="24"/>
          <w:szCs w:val="24"/>
          <w:lang w:eastAsia="ko-KR"/>
        </w:rPr>
        <w:t xml:space="preserve"> przez społeczność lokalną</w:t>
      </w:r>
      <w:r w:rsidRPr="00E8055E">
        <w:rPr>
          <w:rFonts w:cs="Arial"/>
          <w:color w:val="000000" w:themeColor="text1"/>
          <w:sz w:val="24"/>
          <w:szCs w:val="24"/>
          <w:lang w:eastAsia="ko-KR"/>
        </w:rPr>
        <w:t xml:space="preserve"> w dogodny </w:t>
      </w:r>
      <w:r w:rsidR="002A2FE1" w:rsidRPr="00E8055E">
        <w:rPr>
          <w:rFonts w:cs="Arial"/>
          <w:color w:val="000000" w:themeColor="text1"/>
          <w:sz w:val="24"/>
          <w:szCs w:val="24"/>
          <w:lang w:eastAsia="ko-KR"/>
        </w:rPr>
        <w:t xml:space="preserve">dla niej </w:t>
      </w:r>
      <w:r w:rsidRPr="00E8055E">
        <w:rPr>
          <w:rFonts w:cs="Arial"/>
          <w:color w:val="000000" w:themeColor="text1"/>
          <w:sz w:val="24"/>
          <w:szCs w:val="24"/>
          <w:lang w:eastAsia="ko-KR"/>
        </w:rPr>
        <w:t>sposób.</w:t>
      </w:r>
      <w:r w:rsidR="00664DA2" w:rsidRPr="00E8055E">
        <w:rPr>
          <w:rFonts w:cs="Arial"/>
          <w:color w:val="000000" w:themeColor="text1"/>
          <w:sz w:val="24"/>
          <w:szCs w:val="24"/>
          <w:lang w:eastAsia="ko-KR"/>
        </w:rPr>
        <w:t xml:space="preserve"> W zakresie usługi wewnątrzadministracyjnej projekt spowoduje usprawnienie procesu kontroli jednostek</w:t>
      </w:r>
      <w:r w:rsidR="00AF57B2" w:rsidRPr="00E8055E">
        <w:rPr>
          <w:rFonts w:cs="Arial"/>
          <w:color w:val="000000" w:themeColor="text1"/>
          <w:sz w:val="24"/>
          <w:szCs w:val="24"/>
          <w:lang w:eastAsia="ko-KR"/>
        </w:rPr>
        <w:t xml:space="preserve"> oświatowych</w:t>
      </w:r>
      <w:r w:rsidR="00664DA2" w:rsidRPr="00E8055E">
        <w:rPr>
          <w:rFonts w:cs="Arial"/>
          <w:color w:val="000000" w:themeColor="text1"/>
          <w:sz w:val="24"/>
          <w:szCs w:val="24"/>
          <w:lang w:eastAsia="ko-KR"/>
        </w:rPr>
        <w:t xml:space="preserve"> podległych Województwu</w:t>
      </w:r>
      <w:r w:rsidR="00FD24AA" w:rsidRPr="00E8055E">
        <w:rPr>
          <w:rFonts w:cs="Arial"/>
          <w:color w:val="000000" w:themeColor="text1"/>
          <w:sz w:val="24"/>
          <w:szCs w:val="24"/>
          <w:lang w:eastAsia="ko-KR"/>
        </w:rPr>
        <w:t xml:space="preserve"> poprzez możliwość bezpośredniego wglądu w prowadzoną dokumentację</w:t>
      </w:r>
      <w:r w:rsidR="00664DA2" w:rsidRPr="00E8055E">
        <w:rPr>
          <w:rFonts w:cs="Arial"/>
          <w:color w:val="000000" w:themeColor="text1"/>
          <w:sz w:val="24"/>
          <w:szCs w:val="24"/>
          <w:lang w:eastAsia="ko-KR"/>
        </w:rPr>
        <w:t>.</w:t>
      </w:r>
    </w:p>
    <w:p w:rsidR="000B6C47" w:rsidRPr="00E8055E" w:rsidRDefault="000B6C47" w:rsidP="000B6C47">
      <w:pPr>
        <w:pStyle w:val="Akapitzlist"/>
        <w:numPr>
          <w:ilvl w:val="0"/>
          <w:numId w:val="63"/>
        </w:numPr>
        <w:spacing w:after="0"/>
        <w:ind w:left="283" w:hanging="357"/>
        <w:rPr>
          <w:rFonts w:cs="Arial"/>
          <w:color w:val="000000" w:themeColor="text1"/>
          <w:sz w:val="24"/>
          <w:szCs w:val="24"/>
          <w:lang w:eastAsia="ko-KR"/>
        </w:rPr>
      </w:pPr>
      <w:r w:rsidRPr="00E8055E">
        <w:rPr>
          <w:rFonts w:cs="Arial"/>
          <w:color w:val="000000" w:themeColor="text1"/>
          <w:sz w:val="24"/>
          <w:szCs w:val="24"/>
          <w:lang w:eastAsia="ko-KR"/>
        </w:rPr>
        <w:t>Pracownicy UMWP w zakresie obsługiwanych spraw.</w:t>
      </w:r>
      <w:r w:rsidR="00D7189D" w:rsidRPr="00E8055E">
        <w:rPr>
          <w:rFonts w:cs="Arial"/>
          <w:color w:val="000000" w:themeColor="text1"/>
          <w:sz w:val="24"/>
          <w:szCs w:val="24"/>
          <w:lang w:eastAsia="ko-KR"/>
        </w:rPr>
        <w:t xml:space="preserve"> </w:t>
      </w:r>
    </w:p>
    <w:p w:rsidR="00D7189D" w:rsidRPr="00E8055E" w:rsidRDefault="00D7189D" w:rsidP="0087497C">
      <w:pPr>
        <w:ind w:left="284"/>
        <w:rPr>
          <w:rFonts w:cs="Arial"/>
          <w:color w:val="000000" w:themeColor="text1"/>
          <w:sz w:val="24"/>
          <w:szCs w:val="24"/>
          <w:lang w:eastAsia="ko-KR"/>
        </w:rPr>
      </w:pPr>
      <w:r w:rsidRPr="00E8055E">
        <w:rPr>
          <w:rFonts w:cs="Arial"/>
          <w:color w:val="000000" w:themeColor="text1"/>
          <w:sz w:val="24"/>
          <w:szCs w:val="24"/>
          <w:lang w:eastAsia="ko-KR"/>
        </w:rPr>
        <w:t xml:space="preserve">Główne potrzeby pracowników urzędu to usprawnienie pracy i procesu załatwiania spraw, ułatwienia w wykonywaniu nałożonych obowiązków oraz możliwość realizacji potrzeb i oczekiwań klientów. </w:t>
      </w:r>
      <w:r w:rsidR="0087497C" w:rsidRPr="00E8055E">
        <w:rPr>
          <w:rFonts w:cs="Arial"/>
          <w:color w:val="000000" w:themeColor="text1"/>
          <w:sz w:val="24"/>
          <w:szCs w:val="24"/>
          <w:lang w:eastAsia="ko-KR"/>
        </w:rPr>
        <w:t>Główna korzyść dla tej grupy docelowej będzie wynikała z cyfryzacji procesów, które dzięki narzędziom informatycznym wdrożonym w ramach projektu będzie można wykonywać szybciej i sprawniej. Przełoży się to na skrócenie czasu podejmowania decyzji administracyjnych oraz w perspektywie długoterminowej na zmniejszenie kosztów funkcjonowania administracji.</w:t>
      </w:r>
      <w:r w:rsidR="00D74CDE" w:rsidRPr="00E8055E">
        <w:rPr>
          <w:rFonts w:cs="Arial"/>
          <w:color w:val="000000" w:themeColor="text1"/>
          <w:sz w:val="24"/>
          <w:szCs w:val="24"/>
          <w:lang w:eastAsia="ko-KR"/>
        </w:rPr>
        <w:t xml:space="preserve"> Inną z korzyści będzie ucyfrowienie rejestrów, co zwiększy bezpieczeństwo danych i usprawni do nich dostęp.</w:t>
      </w:r>
    </w:p>
    <w:p w:rsidR="000B6C47" w:rsidRPr="00E8055E" w:rsidRDefault="000B6C47" w:rsidP="000B6C47">
      <w:pPr>
        <w:pStyle w:val="Akapitzlist"/>
        <w:numPr>
          <w:ilvl w:val="0"/>
          <w:numId w:val="63"/>
        </w:numPr>
        <w:spacing w:after="0"/>
        <w:ind w:left="283" w:hanging="357"/>
        <w:rPr>
          <w:rFonts w:cs="Arial"/>
          <w:color w:val="000000" w:themeColor="text1"/>
          <w:sz w:val="24"/>
          <w:szCs w:val="24"/>
          <w:lang w:eastAsia="ko-KR"/>
        </w:rPr>
      </w:pPr>
      <w:r w:rsidRPr="00E8055E">
        <w:rPr>
          <w:rFonts w:cs="Arial"/>
          <w:color w:val="000000" w:themeColor="text1"/>
          <w:sz w:val="24"/>
          <w:szCs w:val="24"/>
          <w:lang w:eastAsia="ko-KR"/>
        </w:rPr>
        <w:t>Kierownictwo wojewódzkich jednostek oświatowych prowadzonych przez Województwo Podkarpackie.</w:t>
      </w:r>
    </w:p>
    <w:p w:rsidR="00C53D2E" w:rsidRPr="00E8055E" w:rsidRDefault="00C53D2E" w:rsidP="00C53D2E">
      <w:pPr>
        <w:ind w:left="284"/>
        <w:rPr>
          <w:rFonts w:cs="Arial"/>
          <w:color w:val="000000" w:themeColor="text1"/>
          <w:sz w:val="24"/>
          <w:szCs w:val="24"/>
          <w:lang w:eastAsia="ko-KR"/>
        </w:rPr>
      </w:pPr>
      <w:r w:rsidRPr="00E8055E">
        <w:rPr>
          <w:rFonts w:cs="Arial"/>
          <w:color w:val="000000" w:themeColor="text1"/>
          <w:sz w:val="24"/>
          <w:szCs w:val="24"/>
          <w:lang w:eastAsia="ko-KR"/>
        </w:rPr>
        <w:t>Główne potrzeby tej grupy interesariuszy wynika z usprawnieni</w:t>
      </w:r>
      <w:r w:rsidR="002A2FE1" w:rsidRPr="00E8055E">
        <w:rPr>
          <w:rFonts w:cs="Arial"/>
          <w:color w:val="000000" w:themeColor="text1"/>
          <w:sz w:val="24"/>
          <w:szCs w:val="24"/>
          <w:lang w:eastAsia="ko-KR"/>
        </w:rPr>
        <w:t>a</w:t>
      </w:r>
      <w:r w:rsidRPr="00E8055E">
        <w:rPr>
          <w:rFonts w:cs="Arial"/>
          <w:color w:val="000000" w:themeColor="text1"/>
          <w:sz w:val="24"/>
          <w:szCs w:val="24"/>
          <w:lang w:eastAsia="ko-KR"/>
        </w:rPr>
        <w:t xml:space="preserve"> pracy oraz procesu </w:t>
      </w:r>
      <w:r w:rsidR="002A2FE1" w:rsidRPr="00E8055E">
        <w:rPr>
          <w:rFonts w:cs="Arial"/>
          <w:color w:val="000000" w:themeColor="text1"/>
          <w:sz w:val="24"/>
          <w:szCs w:val="24"/>
          <w:lang w:eastAsia="ko-KR"/>
        </w:rPr>
        <w:t>obiegu dokumentów pomiędzy UMWP, a jednostkami oświatowymi</w:t>
      </w:r>
      <w:r w:rsidRPr="00E8055E">
        <w:rPr>
          <w:rFonts w:cs="Arial"/>
          <w:color w:val="000000" w:themeColor="text1"/>
          <w:sz w:val="24"/>
          <w:szCs w:val="24"/>
          <w:lang w:eastAsia="ko-KR"/>
        </w:rPr>
        <w:t>, ułatwieni</w:t>
      </w:r>
      <w:r w:rsidR="002A2FE1" w:rsidRPr="00E8055E">
        <w:rPr>
          <w:rFonts w:cs="Arial"/>
          <w:color w:val="000000" w:themeColor="text1"/>
          <w:sz w:val="24"/>
          <w:szCs w:val="24"/>
          <w:lang w:eastAsia="ko-KR"/>
        </w:rPr>
        <w:t>em</w:t>
      </w:r>
      <w:r w:rsidRPr="00E8055E">
        <w:rPr>
          <w:rFonts w:cs="Arial"/>
          <w:color w:val="000000" w:themeColor="text1"/>
          <w:sz w:val="24"/>
          <w:szCs w:val="24"/>
          <w:lang w:eastAsia="ko-KR"/>
        </w:rPr>
        <w:t xml:space="preserve"> wywiązywania się z obowiązku sprawozdawczego poprzez informatyzację procesów.</w:t>
      </w:r>
    </w:p>
    <w:p w:rsidR="000B6C47" w:rsidRPr="00E8055E" w:rsidRDefault="000B6C47" w:rsidP="000B6C47">
      <w:pPr>
        <w:pStyle w:val="Akapitzlist"/>
        <w:numPr>
          <w:ilvl w:val="0"/>
          <w:numId w:val="63"/>
        </w:numPr>
        <w:spacing w:after="0"/>
        <w:ind w:left="283" w:hanging="357"/>
        <w:rPr>
          <w:rFonts w:cs="Arial"/>
          <w:color w:val="000000" w:themeColor="text1"/>
          <w:sz w:val="24"/>
          <w:szCs w:val="24"/>
          <w:lang w:eastAsia="ko-KR"/>
        </w:rPr>
      </w:pPr>
      <w:r w:rsidRPr="00E8055E">
        <w:rPr>
          <w:rFonts w:cs="Arial"/>
          <w:color w:val="000000" w:themeColor="text1"/>
          <w:sz w:val="24"/>
          <w:szCs w:val="24"/>
          <w:lang w:eastAsia="ko-KR"/>
        </w:rPr>
        <w:t>Mieszkańcy województwa podkarpackiego, w szczególności:</w:t>
      </w:r>
    </w:p>
    <w:p w:rsidR="000B6C47" w:rsidRPr="00E8055E" w:rsidRDefault="00942492" w:rsidP="000B6C47">
      <w:pPr>
        <w:pStyle w:val="Akapitzlist"/>
        <w:numPr>
          <w:ilvl w:val="1"/>
          <w:numId w:val="63"/>
        </w:numPr>
        <w:spacing w:after="0"/>
        <w:ind w:left="709"/>
        <w:rPr>
          <w:rFonts w:cs="Arial"/>
          <w:color w:val="000000" w:themeColor="text1"/>
          <w:sz w:val="24"/>
          <w:szCs w:val="24"/>
          <w:lang w:eastAsia="ko-KR"/>
        </w:rPr>
      </w:pPr>
      <w:r w:rsidRPr="00E8055E">
        <w:rPr>
          <w:rFonts w:cs="Arial"/>
          <w:color w:val="000000" w:themeColor="text1"/>
          <w:sz w:val="24"/>
          <w:szCs w:val="24"/>
          <w:lang w:eastAsia="ko-KR"/>
        </w:rPr>
        <w:t xml:space="preserve">młodzież szkolna występująca o </w:t>
      </w:r>
      <w:r w:rsidR="00AF3FC8" w:rsidRPr="00E8055E">
        <w:rPr>
          <w:rFonts w:cs="Arial"/>
          <w:color w:val="000000" w:themeColor="text1"/>
          <w:sz w:val="24"/>
          <w:szCs w:val="24"/>
          <w:lang w:eastAsia="ko-KR"/>
        </w:rPr>
        <w:t>przyznanie stypendiów</w:t>
      </w:r>
      <w:r w:rsidR="00BB7ACB" w:rsidRPr="00E8055E">
        <w:rPr>
          <w:rFonts w:cs="Arial"/>
          <w:color w:val="000000" w:themeColor="text1"/>
          <w:sz w:val="24"/>
          <w:szCs w:val="24"/>
          <w:lang w:eastAsia="ko-KR"/>
        </w:rPr>
        <w:t>,</w:t>
      </w:r>
    </w:p>
    <w:p w:rsidR="00AF3FC8" w:rsidRPr="00E8055E" w:rsidRDefault="00BB7ACB" w:rsidP="000B6C47">
      <w:pPr>
        <w:pStyle w:val="Akapitzlist"/>
        <w:numPr>
          <w:ilvl w:val="1"/>
          <w:numId w:val="63"/>
        </w:numPr>
        <w:spacing w:after="0"/>
        <w:ind w:left="709"/>
        <w:rPr>
          <w:rFonts w:cs="Arial"/>
          <w:color w:val="000000" w:themeColor="text1"/>
          <w:sz w:val="24"/>
          <w:szCs w:val="24"/>
          <w:lang w:eastAsia="ko-KR"/>
        </w:rPr>
      </w:pPr>
      <w:r w:rsidRPr="00E8055E">
        <w:rPr>
          <w:rFonts w:cs="Arial"/>
          <w:color w:val="000000" w:themeColor="text1"/>
          <w:sz w:val="24"/>
          <w:szCs w:val="24"/>
          <w:lang w:eastAsia="ko-KR"/>
        </w:rPr>
        <w:t xml:space="preserve">sportowcy </w:t>
      </w:r>
      <w:r w:rsidR="00053736" w:rsidRPr="00E8055E">
        <w:rPr>
          <w:rFonts w:cs="Arial"/>
          <w:color w:val="000000" w:themeColor="text1"/>
          <w:sz w:val="24"/>
          <w:szCs w:val="24"/>
          <w:lang w:eastAsia="ko-KR"/>
        </w:rPr>
        <w:t xml:space="preserve">i trenerzy sportowi </w:t>
      </w:r>
      <w:r w:rsidRPr="00E8055E">
        <w:rPr>
          <w:rFonts w:cs="Arial"/>
          <w:color w:val="000000" w:themeColor="text1"/>
          <w:sz w:val="24"/>
          <w:szCs w:val="24"/>
          <w:lang w:eastAsia="ko-KR"/>
        </w:rPr>
        <w:t>ubiegający się o stypendia,</w:t>
      </w:r>
    </w:p>
    <w:p w:rsidR="004C6D68" w:rsidRPr="00E8055E" w:rsidRDefault="004C6D68" w:rsidP="000B6C47">
      <w:pPr>
        <w:pStyle w:val="Akapitzlist"/>
        <w:numPr>
          <w:ilvl w:val="1"/>
          <w:numId w:val="63"/>
        </w:numPr>
        <w:spacing w:after="0"/>
        <w:ind w:left="709"/>
        <w:rPr>
          <w:rFonts w:cs="Arial"/>
          <w:color w:val="000000" w:themeColor="text1"/>
          <w:sz w:val="24"/>
          <w:szCs w:val="24"/>
          <w:lang w:eastAsia="ko-KR"/>
        </w:rPr>
      </w:pPr>
      <w:r w:rsidRPr="00E8055E">
        <w:rPr>
          <w:rFonts w:cs="Arial"/>
          <w:color w:val="000000" w:themeColor="text1"/>
          <w:sz w:val="24"/>
          <w:szCs w:val="24"/>
          <w:lang w:eastAsia="ko-KR"/>
        </w:rPr>
        <w:t>twórcy kultury,</w:t>
      </w:r>
    </w:p>
    <w:p w:rsidR="004C6D68" w:rsidRPr="00E8055E" w:rsidRDefault="007445CB" w:rsidP="000B6C47">
      <w:pPr>
        <w:pStyle w:val="Akapitzlist"/>
        <w:numPr>
          <w:ilvl w:val="1"/>
          <w:numId w:val="63"/>
        </w:numPr>
        <w:spacing w:after="0"/>
        <w:ind w:left="709"/>
        <w:rPr>
          <w:rFonts w:cs="Arial"/>
          <w:color w:val="000000" w:themeColor="text1"/>
          <w:sz w:val="24"/>
          <w:szCs w:val="24"/>
          <w:lang w:eastAsia="ko-KR"/>
        </w:rPr>
      </w:pPr>
      <w:r w:rsidRPr="00E8055E">
        <w:rPr>
          <w:rFonts w:cs="Arial"/>
          <w:color w:val="000000" w:themeColor="text1"/>
          <w:sz w:val="24"/>
          <w:szCs w:val="24"/>
          <w:lang w:eastAsia="ko-KR"/>
        </w:rPr>
        <w:t>osoby zainteresowane nabyciem uprawnień przewodnika górskiego,</w:t>
      </w:r>
    </w:p>
    <w:p w:rsidR="004C6D68" w:rsidRPr="00E8055E" w:rsidRDefault="004C6D68" w:rsidP="000B6C47">
      <w:pPr>
        <w:pStyle w:val="Akapitzlist"/>
        <w:numPr>
          <w:ilvl w:val="1"/>
          <w:numId w:val="63"/>
        </w:numPr>
        <w:spacing w:after="0"/>
        <w:ind w:left="709"/>
        <w:rPr>
          <w:rFonts w:cs="Arial"/>
          <w:color w:val="000000" w:themeColor="text1"/>
          <w:sz w:val="24"/>
          <w:szCs w:val="24"/>
          <w:lang w:eastAsia="ko-KR"/>
        </w:rPr>
      </w:pPr>
      <w:r w:rsidRPr="00E8055E">
        <w:rPr>
          <w:rFonts w:cs="Arial"/>
          <w:color w:val="000000" w:themeColor="text1"/>
          <w:sz w:val="24"/>
          <w:szCs w:val="24"/>
          <w:lang w:eastAsia="ko-KR"/>
        </w:rPr>
        <w:lastRenderedPageBreak/>
        <w:t>właściciele obiektów zabytkowych zainteresowani uzyskaniem dotacji,</w:t>
      </w:r>
    </w:p>
    <w:p w:rsidR="007445CB" w:rsidRPr="00E8055E" w:rsidRDefault="007445CB" w:rsidP="000B6C47">
      <w:pPr>
        <w:pStyle w:val="Akapitzlist"/>
        <w:numPr>
          <w:ilvl w:val="1"/>
          <w:numId w:val="63"/>
        </w:numPr>
        <w:spacing w:after="0"/>
        <w:ind w:left="709"/>
        <w:rPr>
          <w:rFonts w:cs="Arial"/>
          <w:color w:val="000000" w:themeColor="text1"/>
          <w:sz w:val="24"/>
          <w:szCs w:val="24"/>
          <w:lang w:eastAsia="ko-KR"/>
        </w:rPr>
      </w:pPr>
      <w:r w:rsidRPr="00E8055E">
        <w:rPr>
          <w:rFonts w:cs="Arial"/>
          <w:color w:val="000000" w:themeColor="text1"/>
          <w:sz w:val="24"/>
          <w:szCs w:val="24"/>
          <w:lang w:eastAsia="ko-KR"/>
        </w:rPr>
        <w:t>osoby chcący złożyć skargę na działalność ośrodka ruchu drogowego,</w:t>
      </w:r>
    </w:p>
    <w:p w:rsidR="007445CB" w:rsidRPr="00E8055E" w:rsidRDefault="007445CB" w:rsidP="000B6C47">
      <w:pPr>
        <w:pStyle w:val="Akapitzlist"/>
        <w:numPr>
          <w:ilvl w:val="1"/>
          <w:numId w:val="63"/>
        </w:numPr>
        <w:spacing w:after="0"/>
        <w:ind w:left="709"/>
        <w:rPr>
          <w:rFonts w:cs="Arial"/>
          <w:color w:val="000000" w:themeColor="text1"/>
          <w:sz w:val="24"/>
          <w:szCs w:val="24"/>
          <w:lang w:eastAsia="ko-KR"/>
        </w:rPr>
      </w:pPr>
      <w:r w:rsidRPr="00E8055E">
        <w:rPr>
          <w:rFonts w:cs="Arial"/>
          <w:color w:val="000000" w:themeColor="text1"/>
          <w:sz w:val="24"/>
          <w:szCs w:val="24"/>
          <w:lang w:eastAsia="ko-KR"/>
        </w:rPr>
        <w:t>właściciele gruntów na których powstały szkody wyrządzone przez dziką zwierzynę,</w:t>
      </w:r>
    </w:p>
    <w:p w:rsidR="00481A0F" w:rsidRPr="00E8055E" w:rsidRDefault="00481A0F" w:rsidP="000B6C47">
      <w:pPr>
        <w:pStyle w:val="Akapitzlist"/>
        <w:numPr>
          <w:ilvl w:val="1"/>
          <w:numId w:val="63"/>
        </w:numPr>
        <w:spacing w:after="0"/>
        <w:ind w:left="709"/>
        <w:rPr>
          <w:rFonts w:cs="Arial"/>
          <w:color w:val="000000" w:themeColor="text1"/>
          <w:sz w:val="24"/>
          <w:szCs w:val="24"/>
          <w:lang w:eastAsia="ko-KR"/>
        </w:rPr>
      </w:pPr>
      <w:r w:rsidRPr="00E8055E">
        <w:rPr>
          <w:rFonts w:cs="Arial"/>
          <w:color w:val="000000" w:themeColor="text1"/>
          <w:sz w:val="24"/>
          <w:szCs w:val="24"/>
          <w:lang w:eastAsia="ko-KR"/>
        </w:rPr>
        <w:t>osoby zainteresowane uzyskaniem informacji w zakresie m.in. danych zawartych w rejestrach publicznych oraz Siecią Szerokopasmową Polski Wschodniej.</w:t>
      </w:r>
    </w:p>
    <w:p w:rsidR="00D7189D" w:rsidRPr="00E8055E" w:rsidRDefault="00D7189D" w:rsidP="00D7189D">
      <w:pPr>
        <w:ind w:left="284"/>
        <w:rPr>
          <w:rFonts w:cs="Arial"/>
          <w:color w:val="000000" w:themeColor="text1"/>
          <w:sz w:val="24"/>
          <w:szCs w:val="24"/>
          <w:lang w:eastAsia="ko-KR"/>
        </w:rPr>
      </w:pPr>
      <w:r w:rsidRPr="00E8055E">
        <w:rPr>
          <w:rFonts w:cs="Arial"/>
          <w:color w:val="000000" w:themeColor="text1"/>
          <w:sz w:val="24"/>
          <w:szCs w:val="24"/>
          <w:lang w:eastAsia="ko-KR"/>
        </w:rPr>
        <w:t xml:space="preserve">Korzyścią z projektu </w:t>
      </w:r>
      <w:r w:rsidR="0087497C" w:rsidRPr="00E8055E">
        <w:rPr>
          <w:rFonts w:cs="Arial"/>
          <w:color w:val="000000" w:themeColor="text1"/>
          <w:sz w:val="24"/>
          <w:szCs w:val="24"/>
          <w:lang w:eastAsia="ko-KR"/>
        </w:rPr>
        <w:t xml:space="preserve">dla tej grupy interesariuszy </w:t>
      </w:r>
      <w:r w:rsidRPr="00E8055E">
        <w:rPr>
          <w:rFonts w:cs="Arial"/>
          <w:color w:val="000000" w:themeColor="text1"/>
          <w:sz w:val="24"/>
          <w:szCs w:val="24"/>
          <w:lang w:eastAsia="ko-KR"/>
        </w:rPr>
        <w:t>będzie ułatwienie składania wniosków</w:t>
      </w:r>
      <w:r w:rsidR="0087497C" w:rsidRPr="00E8055E">
        <w:rPr>
          <w:rFonts w:cs="Arial"/>
          <w:color w:val="000000" w:themeColor="text1"/>
          <w:sz w:val="24"/>
          <w:szCs w:val="24"/>
          <w:lang w:eastAsia="ko-KR"/>
        </w:rPr>
        <w:t xml:space="preserve">, w tym </w:t>
      </w:r>
      <w:r w:rsidR="00CD7375" w:rsidRPr="00E8055E">
        <w:rPr>
          <w:rFonts w:cs="Arial"/>
          <w:color w:val="000000" w:themeColor="text1"/>
          <w:sz w:val="24"/>
          <w:szCs w:val="24"/>
          <w:lang w:eastAsia="ko-KR"/>
        </w:rPr>
        <w:t xml:space="preserve">w </w:t>
      </w:r>
      <w:r w:rsidR="0087497C" w:rsidRPr="00E8055E">
        <w:rPr>
          <w:rFonts w:cs="Arial"/>
          <w:color w:val="000000" w:themeColor="text1"/>
          <w:sz w:val="24"/>
          <w:szCs w:val="24"/>
          <w:lang w:eastAsia="ko-KR"/>
        </w:rPr>
        <w:t>szczególności umożliwienia ich złożenia bez konieczności obecności w urzędzie.</w:t>
      </w:r>
      <w:r w:rsidR="002300E5" w:rsidRPr="00E8055E">
        <w:rPr>
          <w:rFonts w:cs="Arial"/>
          <w:color w:val="000000" w:themeColor="text1"/>
          <w:sz w:val="24"/>
          <w:szCs w:val="24"/>
          <w:lang w:eastAsia="ko-KR"/>
        </w:rPr>
        <w:t xml:space="preserve"> Informatyzacja procedur przyczyni się do skrócenia czasu realizacji spraw.</w:t>
      </w:r>
      <w:r w:rsidR="002A2FE1" w:rsidRPr="00E8055E">
        <w:rPr>
          <w:rFonts w:cs="Arial"/>
          <w:color w:val="000000" w:themeColor="text1"/>
          <w:sz w:val="24"/>
          <w:szCs w:val="24"/>
          <w:lang w:eastAsia="ko-KR"/>
        </w:rPr>
        <w:t xml:space="preserve"> Korzyść odniosą również osoby niepełnosprawne z ograniczenia konieczności obecności w urzędzie podczas składania pism oraz w wyniku poprawienia jakości publikowanych na stronach internetowych informacji (przystosowanie ich do standardów WCAG 2.0).</w:t>
      </w:r>
    </w:p>
    <w:p w:rsidR="000B6C47" w:rsidRPr="00E8055E" w:rsidRDefault="000B6C47" w:rsidP="000B6C47">
      <w:pPr>
        <w:pStyle w:val="Akapitzlist"/>
        <w:numPr>
          <w:ilvl w:val="0"/>
          <w:numId w:val="63"/>
        </w:numPr>
        <w:spacing w:after="0"/>
        <w:ind w:left="283" w:hanging="357"/>
        <w:rPr>
          <w:rFonts w:cs="Arial"/>
          <w:color w:val="000000" w:themeColor="text1"/>
          <w:sz w:val="24"/>
          <w:szCs w:val="24"/>
          <w:lang w:eastAsia="ko-KR"/>
        </w:rPr>
      </w:pPr>
      <w:r w:rsidRPr="00E8055E">
        <w:rPr>
          <w:rFonts w:cs="Arial"/>
          <w:color w:val="000000" w:themeColor="text1"/>
          <w:sz w:val="24"/>
          <w:szCs w:val="24"/>
          <w:lang w:eastAsia="ko-KR"/>
        </w:rPr>
        <w:t>Przedsiębiorcy</w:t>
      </w:r>
      <w:r w:rsidR="00337450" w:rsidRPr="00E8055E">
        <w:rPr>
          <w:rFonts w:cs="Arial"/>
          <w:color w:val="000000" w:themeColor="text1"/>
          <w:sz w:val="24"/>
          <w:szCs w:val="24"/>
          <w:lang w:eastAsia="ko-KR"/>
        </w:rPr>
        <w:t xml:space="preserve"> posiadający interes prawny </w:t>
      </w:r>
      <w:r w:rsidR="00053736" w:rsidRPr="00E8055E">
        <w:rPr>
          <w:rFonts w:cs="Arial"/>
          <w:color w:val="000000" w:themeColor="text1"/>
          <w:sz w:val="24"/>
          <w:szCs w:val="24"/>
          <w:lang w:eastAsia="ko-KR"/>
        </w:rPr>
        <w:t xml:space="preserve">i faktyczny w zakresie spraw objętych </w:t>
      </w:r>
      <w:r w:rsidR="002A2FE1" w:rsidRPr="00E8055E">
        <w:rPr>
          <w:rFonts w:cs="Arial"/>
          <w:color w:val="000000" w:themeColor="text1"/>
          <w:sz w:val="24"/>
          <w:szCs w:val="24"/>
          <w:lang w:eastAsia="ko-KR"/>
        </w:rPr>
        <w:br/>
      </w:r>
      <w:r w:rsidR="00053736" w:rsidRPr="00E8055E">
        <w:rPr>
          <w:rFonts w:cs="Arial"/>
          <w:color w:val="000000" w:themeColor="text1"/>
          <w:sz w:val="24"/>
          <w:szCs w:val="24"/>
          <w:lang w:eastAsia="ko-KR"/>
        </w:rPr>
        <w:t>e-usługami.</w:t>
      </w:r>
    </w:p>
    <w:p w:rsidR="00664DA2" w:rsidRPr="00E8055E" w:rsidRDefault="00664DA2" w:rsidP="00664DA2">
      <w:pPr>
        <w:ind w:left="284"/>
        <w:rPr>
          <w:rFonts w:cs="Arial"/>
          <w:color w:val="000000" w:themeColor="text1"/>
          <w:sz w:val="24"/>
          <w:szCs w:val="24"/>
          <w:lang w:eastAsia="ko-KR"/>
        </w:rPr>
      </w:pPr>
      <w:r w:rsidRPr="00E8055E">
        <w:rPr>
          <w:rFonts w:cs="Arial"/>
          <w:color w:val="000000" w:themeColor="text1"/>
          <w:sz w:val="24"/>
          <w:szCs w:val="24"/>
          <w:lang w:eastAsia="ko-KR"/>
        </w:rPr>
        <w:t>Bezpośrednią korzyścią będzie ułatwienie załatwienia spraw poprzez ograniczenie (bądź wyeliminowanie) konieczności obecności w urzędzie.</w:t>
      </w:r>
      <w:r w:rsidR="00CD7375" w:rsidRPr="00E8055E">
        <w:rPr>
          <w:rFonts w:cs="Arial"/>
          <w:color w:val="000000" w:themeColor="text1"/>
          <w:sz w:val="24"/>
          <w:szCs w:val="24"/>
          <w:lang w:eastAsia="ko-KR"/>
        </w:rPr>
        <w:t xml:space="preserve"> Elektroniczna forma kontaktu z urzędem wpływa na skrócenie czasu realizacji spraw.</w:t>
      </w:r>
    </w:p>
    <w:p w:rsidR="00053736" w:rsidRPr="00E8055E" w:rsidRDefault="00D7189D" w:rsidP="000B6C47">
      <w:pPr>
        <w:pStyle w:val="Akapitzlist"/>
        <w:numPr>
          <w:ilvl w:val="0"/>
          <w:numId w:val="63"/>
        </w:numPr>
        <w:spacing w:after="0"/>
        <w:ind w:left="283" w:hanging="357"/>
        <w:rPr>
          <w:rFonts w:cs="Arial"/>
          <w:color w:val="000000" w:themeColor="text1"/>
          <w:sz w:val="24"/>
          <w:szCs w:val="24"/>
          <w:lang w:eastAsia="ko-KR"/>
        </w:rPr>
      </w:pPr>
      <w:r w:rsidRPr="00E8055E">
        <w:rPr>
          <w:rFonts w:cs="Arial"/>
          <w:color w:val="000000" w:themeColor="text1"/>
          <w:sz w:val="24"/>
          <w:szCs w:val="24"/>
          <w:lang w:eastAsia="ko-KR"/>
        </w:rPr>
        <w:t>K</w:t>
      </w:r>
      <w:r w:rsidR="00053736" w:rsidRPr="00E8055E">
        <w:rPr>
          <w:rFonts w:cs="Arial"/>
          <w:color w:val="000000" w:themeColor="text1"/>
          <w:sz w:val="24"/>
          <w:szCs w:val="24"/>
          <w:lang w:eastAsia="ko-KR"/>
        </w:rPr>
        <w:t>luby i związki sportowe</w:t>
      </w:r>
      <w:r w:rsidRPr="00E8055E">
        <w:rPr>
          <w:rFonts w:cs="Arial"/>
          <w:color w:val="000000" w:themeColor="text1"/>
          <w:sz w:val="24"/>
          <w:szCs w:val="24"/>
          <w:lang w:eastAsia="ko-KR"/>
        </w:rPr>
        <w:t>, które zainteresowane są uzyskaniem dotacji na rozwój danej dyscypliny sportowej bądź wyróżnieniem sportowców uprawiających daną dyscyplinę. Korzyścią dla tej grupy będzie ułatwienie składania przedmiotowych wniosków.</w:t>
      </w:r>
    </w:p>
    <w:p w:rsidR="004C6D68" w:rsidRPr="00E8055E" w:rsidRDefault="004C6D68" w:rsidP="000B6C47">
      <w:pPr>
        <w:pStyle w:val="Akapitzlist"/>
        <w:numPr>
          <w:ilvl w:val="0"/>
          <w:numId w:val="63"/>
        </w:numPr>
        <w:spacing w:after="0"/>
        <w:ind w:left="283" w:hanging="357"/>
        <w:rPr>
          <w:rFonts w:cs="Arial"/>
          <w:color w:val="000000" w:themeColor="text1"/>
          <w:sz w:val="24"/>
          <w:szCs w:val="24"/>
          <w:lang w:eastAsia="ko-KR"/>
        </w:rPr>
      </w:pPr>
      <w:r w:rsidRPr="00E8055E">
        <w:rPr>
          <w:rFonts w:cs="Arial"/>
          <w:color w:val="000000" w:themeColor="text1"/>
          <w:sz w:val="24"/>
          <w:szCs w:val="24"/>
          <w:lang w:eastAsia="ko-KR"/>
        </w:rPr>
        <w:t>Instytucje kultury,</w:t>
      </w:r>
      <w:r w:rsidR="00D7189D" w:rsidRPr="00E8055E">
        <w:rPr>
          <w:rFonts w:cs="Arial"/>
          <w:color w:val="000000" w:themeColor="text1"/>
          <w:sz w:val="24"/>
          <w:szCs w:val="24"/>
          <w:lang w:eastAsia="ko-KR"/>
        </w:rPr>
        <w:t xml:space="preserve"> które zainteresowane są uzyskaniem dotacji bądź wyróżnieniem twórców kultury. Korzyścią dla tej grupy będzie ułatwienie składania przedmiotowych wniosków.</w:t>
      </w:r>
    </w:p>
    <w:p w:rsidR="00942492" w:rsidRPr="00E8055E" w:rsidRDefault="00942492" w:rsidP="000B6C47">
      <w:pPr>
        <w:pStyle w:val="Akapitzlist"/>
        <w:numPr>
          <w:ilvl w:val="0"/>
          <w:numId w:val="63"/>
        </w:numPr>
        <w:spacing w:after="0"/>
        <w:ind w:left="283" w:hanging="357"/>
        <w:rPr>
          <w:rFonts w:cs="Arial"/>
          <w:color w:val="000000" w:themeColor="text1"/>
          <w:sz w:val="24"/>
          <w:szCs w:val="24"/>
          <w:lang w:eastAsia="ko-KR"/>
        </w:rPr>
      </w:pPr>
      <w:r w:rsidRPr="00E8055E">
        <w:rPr>
          <w:rFonts w:cs="Arial"/>
          <w:color w:val="000000" w:themeColor="text1"/>
          <w:sz w:val="24"/>
          <w:szCs w:val="24"/>
          <w:lang w:eastAsia="ko-KR"/>
        </w:rPr>
        <w:t>Organizacje pozarządowe</w:t>
      </w:r>
      <w:r w:rsidR="00D7189D" w:rsidRPr="00E8055E">
        <w:rPr>
          <w:rFonts w:cs="Arial"/>
          <w:color w:val="000000" w:themeColor="text1"/>
          <w:sz w:val="24"/>
          <w:szCs w:val="24"/>
          <w:lang w:eastAsia="ko-KR"/>
        </w:rPr>
        <w:t>, które zainteresowane są pozyskaniem środków finansowych w ramach ogłaszanych przez Województwo konkursów, bądź wyróżnieniem osób przez nich typowanych do nagród. Korzyścią dla tej grupy będzie ułatwienie składania przedmiotowych wniosków.</w:t>
      </w:r>
    </w:p>
    <w:p w:rsidR="004D489D" w:rsidRPr="00E8055E" w:rsidRDefault="004D489D" w:rsidP="004D489D">
      <w:pPr>
        <w:rPr>
          <w:rFonts w:cs="Arial"/>
          <w:color w:val="000000" w:themeColor="text1"/>
          <w:sz w:val="24"/>
          <w:szCs w:val="24"/>
          <w:lang w:eastAsia="ko-KR"/>
        </w:rPr>
      </w:pPr>
    </w:p>
    <w:p w:rsidR="004D489D" w:rsidRPr="00E8055E" w:rsidRDefault="004D489D" w:rsidP="004D489D">
      <w:pPr>
        <w:rPr>
          <w:rFonts w:cs="Arial"/>
          <w:color w:val="000000" w:themeColor="text1"/>
          <w:sz w:val="24"/>
          <w:szCs w:val="24"/>
          <w:lang w:eastAsia="ko-KR"/>
        </w:rPr>
      </w:pPr>
      <w:r w:rsidRPr="00E8055E">
        <w:rPr>
          <w:rFonts w:cs="Arial"/>
          <w:color w:val="000000" w:themeColor="text1"/>
          <w:sz w:val="24"/>
          <w:szCs w:val="24"/>
          <w:lang w:eastAsia="ko-KR"/>
        </w:rPr>
        <w:tab/>
        <w:t xml:space="preserve">W wyniku zrealizowania projektu </w:t>
      </w:r>
      <w:proofErr w:type="spellStart"/>
      <w:r w:rsidRPr="00E8055E">
        <w:rPr>
          <w:rFonts w:cs="Arial"/>
          <w:color w:val="000000" w:themeColor="text1"/>
          <w:sz w:val="24"/>
          <w:szCs w:val="24"/>
          <w:lang w:eastAsia="ko-KR"/>
        </w:rPr>
        <w:t>PSeAP</w:t>
      </w:r>
      <w:proofErr w:type="spellEnd"/>
      <w:r w:rsidRPr="00E8055E">
        <w:rPr>
          <w:rFonts w:cs="Arial"/>
          <w:color w:val="000000" w:themeColor="text1"/>
          <w:sz w:val="24"/>
          <w:szCs w:val="24"/>
          <w:lang w:eastAsia="ko-KR"/>
        </w:rPr>
        <w:t xml:space="preserve"> powstała infrastruktura techniczna umożliwiająca udostępnianie przez wszystkie jednostki samorządu terenowego województwa podkarpackiego e-usług – zgodnie z kompetencjami właściwymi dla szczebla administracyjnego jednostki samorządowej. Infrastruktura serwerowa zabezpieczona jest za pomocą wyspecjalizowanych urządzeń zabezpieczenia brzegu sieci.</w:t>
      </w:r>
    </w:p>
    <w:p w:rsidR="004D489D" w:rsidRPr="00E8055E" w:rsidRDefault="004D489D" w:rsidP="004D489D">
      <w:pPr>
        <w:rPr>
          <w:rFonts w:cs="Arial"/>
          <w:color w:val="000000" w:themeColor="text1"/>
          <w:sz w:val="24"/>
          <w:szCs w:val="24"/>
          <w:lang w:eastAsia="ko-KR"/>
        </w:rPr>
      </w:pPr>
      <w:r w:rsidRPr="00E8055E">
        <w:rPr>
          <w:rFonts w:cs="Arial"/>
          <w:color w:val="000000" w:themeColor="text1"/>
          <w:sz w:val="24"/>
          <w:szCs w:val="24"/>
          <w:lang w:eastAsia="ko-KR"/>
        </w:rPr>
        <w:tab/>
        <w:t xml:space="preserve">Urząd Marszałkowski dysponuje serwerami, które na obecną chwilę znajdują się na granicy niezbędnej mocy obliczeniowej. Zakupione zostały one ze środków własnych na przestrzeni kilku ostatnich lat. Dalsza rozbudowa oprogramowania informatycznego możliwa jest jednak tylko w oparciu o pracę bardziej wydajnych serwerów oraz większych, a równocześnie szybszych macierzy dyskowych. Również odczuwany jest brak miejsca na dyskach na nowe zasoby danych. Przeprowadzona analiza pozwala na stwierdzenie, że w przypadku jednostki o wielkości urzędu marszałkowskiego do </w:t>
      </w:r>
      <w:r w:rsidR="001F4C1E" w:rsidRPr="00E8055E">
        <w:rPr>
          <w:rFonts w:cs="Arial"/>
          <w:color w:val="000000" w:themeColor="text1"/>
          <w:sz w:val="24"/>
          <w:szCs w:val="24"/>
          <w:lang w:eastAsia="ko-KR"/>
        </w:rPr>
        <w:t>usprawnienia</w:t>
      </w:r>
      <w:r w:rsidRPr="00E8055E">
        <w:rPr>
          <w:rFonts w:cs="Arial"/>
          <w:color w:val="000000" w:themeColor="text1"/>
          <w:sz w:val="24"/>
          <w:szCs w:val="24"/>
          <w:lang w:eastAsia="ko-KR"/>
        </w:rPr>
        <w:t xml:space="preserve"> pracy systemów informatycznych potrzebne są zarówno wydajne serwery, jak również szybkie macierze dyskowe. Zakupienie nowych wydajniejszych serwerów oraz szybszych dysków pozwoli na zapewnienie wystarczającej mocy obliczeniowej w okresie trwałości projektu. Dotychczas użytkowane serwery zostaną wykorzystane jako informatyczny system redundantny pozwalający na zwiększenie bezpieczeństwa całościowego funkcjonowania systemu </w:t>
      </w:r>
      <w:r w:rsidRPr="00E8055E">
        <w:rPr>
          <w:rFonts w:cs="Arial"/>
          <w:color w:val="000000" w:themeColor="text1"/>
          <w:sz w:val="24"/>
          <w:szCs w:val="24"/>
          <w:lang w:eastAsia="ko-KR"/>
        </w:rPr>
        <w:lastRenderedPageBreak/>
        <w:t>informatycznego</w:t>
      </w:r>
      <w:r w:rsidR="005D49A9" w:rsidRPr="00E8055E">
        <w:rPr>
          <w:rFonts w:cs="Arial"/>
          <w:color w:val="000000" w:themeColor="text1"/>
          <w:sz w:val="24"/>
          <w:szCs w:val="24"/>
          <w:lang w:eastAsia="ko-KR"/>
        </w:rPr>
        <w:t>.</w:t>
      </w:r>
      <w:r w:rsidRPr="00E8055E">
        <w:rPr>
          <w:rFonts w:cs="Arial"/>
          <w:color w:val="000000" w:themeColor="text1"/>
          <w:sz w:val="24"/>
          <w:szCs w:val="24"/>
          <w:lang w:eastAsia="ko-KR"/>
        </w:rPr>
        <w:t xml:space="preserve"> </w:t>
      </w:r>
      <w:r w:rsidR="005D49A9" w:rsidRPr="00E8055E">
        <w:rPr>
          <w:rFonts w:cs="Arial"/>
          <w:color w:val="000000" w:themeColor="text1"/>
          <w:sz w:val="24"/>
          <w:szCs w:val="24"/>
          <w:lang w:eastAsia="ko-KR"/>
        </w:rPr>
        <w:t>W</w:t>
      </w:r>
      <w:r w:rsidRPr="00E8055E">
        <w:rPr>
          <w:rFonts w:cs="Arial"/>
          <w:color w:val="000000" w:themeColor="text1"/>
          <w:sz w:val="24"/>
          <w:szCs w:val="24"/>
          <w:lang w:eastAsia="ko-KR"/>
        </w:rPr>
        <w:t xml:space="preserve"> razie awarii któregokolwiek z elementów systemu podstawowego </w:t>
      </w:r>
      <w:r w:rsidR="005D49A9" w:rsidRPr="00E8055E">
        <w:rPr>
          <w:rFonts w:cs="Arial"/>
          <w:color w:val="000000" w:themeColor="text1"/>
          <w:sz w:val="24"/>
          <w:szCs w:val="24"/>
          <w:lang w:eastAsia="ko-KR"/>
        </w:rPr>
        <w:t xml:space="preserve">system redundantny </w:t>
      </w:r>
      <w:r w:rsidRPr="00E8055E">
        <w:rPr>
          <w:rFonts w:cs="Arial"/>
          <w:color w:val="000000" w:themeColor="text1"/>
          <w:sz w:val="24"/>
          <w:szCs w:val="24"/>
          <w:lang w:eastAsia="ko-KR"/>
        </w:rPr>
        <w:t>przejmie jego funkcje.</w:t>
      </w:r>
    </w:p>
    <w:p w:rsidR="00B6799B" w:rsidRPr="00B0555F" w:rsidRDefault="00445E64" w:rsidP="00B0555F">
      <w:pPr>
        <w:rPr>
          <w:lang w:eastAsia="ko-KR"/>
        </w:rPr>
      </w:pPr>
      <w:r>
        <w:rPr>
          <w:lang w:eastAsia="ko-KR"/>
        </w:rPr>
        <w:tab/>
      </w:r>
    </w:p>
    <w:p w:rsidR="005B46DB" w:rsidRPr="00FB46D7" w:rsidRDefault="005B46DB" w:rsidP="00045B87">
      <w:pPr>
        <w:pStyle w:val="Nagwek1"/>
      </w:pPr>
      <w:bookmarkStart w:id="4" w:name="_Toc448408584"/>
      <w:r w:rsidRPr="00FB46D7">
        <w:t>Zakres rzeczowy projektu</w:t>
      </w:r>
      <w:bookmarkEnd w:id="4"/>
    </w:p>
    <w:p w:rsidR="002A3526" w:rsidRPr="00FF244F" w:rsidRDefault="002A3526" w:rsidP="00C879DD">
      <w:pPr>
        <w:rPr>
          <w:sz w:val="24"/>
          <w:szCs w:val="24"/>
        </w:rPr>
      </w:pPr>
    </w:p>
    <w:p w:rsidR="004D489D" w:rsidRPr="00FF244F" w:rsidRDefault="005B46DB" w:rsidP="00436BD8">
      <w:pPr>
        <w:tabs>
          <w:tab w:val="left" w:pos="426"/>
        </w:tabs>
        <w:rPr>
          <w:sz w:val="24"/>
          <w:szCs w:val="24"/>
        </w:rPr>
      </w:pPr>
      <w:r w:rsidRPr="00FF244F">
        <w:rPr>
          <w:sz w:val="24"/>
          <w:szCs w:val="24"/>
        </w:rPr>
        <w:tab/>
      </w:r>
      <w:r w:rsidR="004D489D" w:rsidRPr="00FF244F">
        <w:rPr>
          <w:sz w:val="24"/>
          <w:szCs w:val="24"/>
        </w:rPr>
        <w:t>Zasadniczym celem projektu Podkarpacki System e-Administracji Publicznej - 2 jest osiągnięcie wzrostu konkurencyjności regionu, co będzie możliwe dzięki sprawnemu funkcjonowaniu administracji publicznej. Zakładany cel będzie wspierać wdrożenie interaktywnych oraz wewnętrznych procedur obsługi zarówno indywidualnego, jak i instytucjonalnego klienta. Realizacja Projektu zapewni dostęp do wiarygodnych informacji publicznych dzięki przygotowaniu i wdrożeniu e-usług oraz budowę rejestrów publicznych i ewidencji w taki sposób, aby wspierały procedury realizacji spraw.</w:t>
      </w:r>
    </w:p>
    <w:p w:rsidR="004D489D" w:rsidRPr="00FF244F" w:rsidRDefault="004D489D" w:rsidP="004D489D">
      <w:pPr>
        <w:rPr>
          <w:sz w:val="24"/>
          <w:szCs w:val="24"/>
        </w:rPr>
      </w:pPr>
      <w:r w:rsidRPr="00FF244F">
        <w:rPr>
          <w:sz w:val="24"/>
          <w:szCs w:val="24"/>
        </w:rPr>
        <w:tab/>
        <w:t>W projekcie zakłada się świadczenie e-usługi publicznych na czterech poziomach dojrzałości, przy czym każda z usług będzie świadczona przynajmniej na trzecim poziomie. Udostępnianie e-usług odbywać się będzie z wykorzystaniem:</w:t>
      </w:r>
    </w:p>
    <w:p w:rsidR="004D489D" w:rsidRPr="00FF244F" w:rsidRDefault="004D489D" w:rsidP="00965759">
      <w:pPr>
        <w:pStyle w:val="Akapitzlist"/>
        <w:numPr>
          <w:ilvl w:val="0"/>
          <w:numId w:val="45"/>
        </w:numPr>
        <w:spacing w:after="0"/>
        <w:ind w:left="714" w:hanging="357"/>
        <w:rPr>
          <w:sz w:val="24"/>
          <w:szCs w:val="24"/>
        </w:rPr>
      </w:pPr>
      <w:r w:rsidRPr="00FF244F">
        <w:rPr>
          <w:sz w:val="24"/>
          <w:szCs w:val="24"/>
        </w:rPr>
        <w:t xml:space="preserve">platformy </w:t>
      </w:r>
      <w:proofErr w:type="spellStart"/>
      <w:r w:rsidRPr="00FF244F">
        <w:rPr>
          <w:sz w:val="24"/>
          <w:szCs w:val="24"/>
        </w:rPr>
        <w:t>ePUAP</w:t>
      </w:r>
      <w:proofErr w:type="spellEnd"/>
      <w:r w:rsidRPr="00FF244F">
        <w:rPr>
          <w:sz w:val="24"/>
          <w:szCs w:val="24"/>
        </w:rPr>
        <w:t>,</w:t>
      </w:r>
    </w:p>
    <w:p w:rsidR="004D489D" w:rsidRPr="00FF244F" w:rsidRDefault="004D489D" w:rsidP="00965759">
      <w:pPr>
        <w:pStyle w:val="Akapitzlist"/>
        <w:numPr>
          <w:ilvl w:val="0"/>
          <w:numId w:val="45"/>
        </w:numPr>
        <w:spacing w:after="0"/>
        <w:ind w:left="714" w:hanging="357"/>
        <w:rPr>
          <w:sz w:val="24"/>
          <w:szCs w:val="24"/>
        </w:rPr>
      </w:pPr>
      <w:r w:rsidRPr="00FF244F">
        <w:rPr>
          <w:sz w:val="24"/>
          <w:szCs w:val="24"/>
        </w:rPr>
        <w:t xml:space="preserve">portalu </w:t>
      </w:r>
      <w:proofErr w:type="spellStart"/>
      <w:r w:rsidRPr="00FF244F">
        <w:rPr>
          <w:sz w:val="24"/>
          <w:szCs w:val="24"/>
        </w:rPr>
        <w:t>SeUI</w:t>
      </w:r>
      <w:proofErr w:type="spellEnd"/>
      <w:r w:rsidRPr="00FF244F">
        <w:rPr>
          <w:sz w:val="24"/>
          <w:szCs w:val="24"/>
        </w:rPr>
        <w:t>,</w:t>
      </w:r>
    </w:p>
    <w:p w:rsidR="004D489D" w:rsidRPr="00FF244F" w:rsidRDefault="004D489D" w:rsidP="00965759">
      <w:pPr>
        <w:pStyle w:val="Akapitzlist"/>
        <w:numPr>
          <w:ilvl w:val="0"/>
          <w:numId w:val="45"/>
        </w:numPr>
        <w:spacing w:after="0"/>
        <w:ind w:left="714" w:hanging="357"/>
        <w:rPr>
          <w:sz w:val="24"/>
          <w:szCs w:val="24"/>
        </w:rPr>
      </w:pPr>
      <w:r w:rsidRPr="00FF244F">
        <w:rPr>
          <w:sz w:val="24"/>
          <w:szCs w:val="24"/>
        </w:rPr>
        <w:t>internetowego generatora cyfrowych wniosków i formularzy.</w:t>
      </w:r>
    </w:p>
    <w:p w:rsidR="004D489D" w:rsidRPr="00FF244F" w:rsidRDefault="004D489D" w:rsidP="004D489D">
      <w:pPr>
        <w:rPr>
          <w:sz w:val="24"/>
          <w:szCs w:val="24"/>
        </w:rPr>
      </w:pPr>
    </w:p>
    <w:p w:rsidR="00296A78" w:rsidRPr="008360E6" w:rsidRDefault="00296A78" w:rsidP="00296A78">
      <w:pPr>
        <w:spacing w:line="276" w:lineRule="auto"/>
        <w:rPr>
          <w:rFonts w:cs="Arial"/>
          <w:sz w:val="24"/>
          <w:szCs w:val="24"/>
        </w:rPr>
      </w:pPr>
      <w:r w:rsidRPr="008360E6">
        <w:rPr>
          <w:rFonts w:cs="Arial"/>
          <w:sz w:val="24"/>
          <w:szCs w:val="24"/>
        </w:rPr>
        <w:tab/>
        <w:t>W ramach zakresu rzeczowego projektu Podkarpacki System e-administracji publicznej zakłada się</w:t>
      </w:r>
      <w:r>
        <w:rPr>
          <w:rFonts w:cs="Arial"/>
          <w:sz w:val="24"/>
          <w:szCs w:val="24"/>
        </w:rPr>
        <w:t xml:space="preserve"> wykonanie następujących zadań</w:t>
      </w:r>
      <w:r w:rsidRPr="008360E6">
        <w:rPr>
          <w:rFonts w:cs="Arial"/>
          <w:sz w:val="24"/>
          <w:szCs w:val="24"/>
        </w:rPr>
        <w:t>:</w:t>
      </w:r>
    </w:p>
    <w:p w:rsidR="00296A78" w:rsidRDefault="00296A78" w:rsidP="00296A78">
      <w:pPr>
        <w:numPr>
          <w:ilvl w:val="0"/>
          <w:numId w:val="65"/>
        </w:numPr>
        <w:tabs>
          <w:tab w:val="clear" w:pos="720"/>
        </w:tabs>
        <w:spacing w:line="276" w:lineRule="auto"/>
        <w:ind w:left="567"/>
        <w:rPr>
          <w:rFonts w:cs="Arial"/>
          <w:sz w:val="24"/>
          <w:szCs w:val="24"/>
        </w:rPr>
      </w:pPr>
      <w:r w:rsidRPr="00743DB9">
        <w:rPr>
          <w:rFonts w:cs="Arial"/>
          <w:b/>
          <w:sz w:val="24"/>
          <w:szCs w:val="24"/>
        </w:rPr>
        <w:t>Inżynier Kontraktu</w:t>
      </w:r>
      <w:r>
        <w:rPr>
          <w:rFonts w:cs="Arial"/>
          <w:sz w:val="24"/>
          <w:szCs w:val="24"/>
        </w:rPr>
        <w:t xml:space="preserve"> - usługa</w:t>
      </w:r>
      <w:r w:rsidRPr="00071CAB">
        <w:rPr>
          <w:rFonts w:cs="Arial"/>
          <w:sz w:val="24"/>
          <w:szCs w:val="24"/>
        </w:rPr>
        <w:t xml:space="preserve"> dotycząc</w:t>
      </w:r>
      <w:r>
        <w:rPr>
          <w:rFonts w:cs="Arial"/>
          <w:sz w:val="24"/>
          <w:szCs w:val="24"/>
        </w:rPr>
        <w:t>a</w:t>
      </w:r>
      <w:r w:rsidRPr="00071CAB">
        <w:rPr>
          <w:rFonts w:cs="Arial"/>
          <w:sz w:val="24"/>
          <w:szCs w:val="24"/>
        </w:rPr>
        <w:t xml:space="preserve"> zarz</w:t>
      </w:r>
      <w:r>
        <w:rPr>
          <w:rFonts w:cs="Arial"/>
          <w:sz w:val="24"/>
          <w:szCs w:val="24"/>
        </w:rPr>
        <w:t xml:space="preserve">ądzania i nadzoru nad projektem </w:t>
      </w:r>
      <w:r w:rsidR="00436BD8">
        <w:rPr>
          <w:rFonts w:cs="Arial"/>
          <w:sz w:val="24"/>
          <w:szCs w:val="24"/>
        </w:rPr>
        <w:br/>
      </w:r>
      <w:r>
        <w:rPr>
          <w:rFonts w:cs="Arial"/>
          <w:sz w:val="24"/>
          <w:szCs w:val="24"/>
        </w:rPr>
        <w:t>w szczególności:</w:t>
      </w:r>
      <w:r w:rsidRPr="00071CAB">
        <w:rPr>
          <w:rFonts w:cs="Arial"/>
          <w:sz w:val="24"/>
          <w:szCs w:val="24"/>
        </w:rPr>
        <w:t xml:space="preserve"> </w:t>
      </w:r>
      <w:r>
        <w:rPr>
          <w:rFonts w:cs="Arial"/>
          <w:sz w:val="24"/>
          <w:szCs w:val="24"/>
        </w:rPr>
        <w:t>p</w:t>
      </w:r>
      <w:r w:rsidRPr="00071CAB">
        <w:rPr>
          <w:rFonts w:cs="Arial"/>
          <w:sz w:val="24"/>
          <w:szCs w:val="24"/>
        </w:rPr>
        <w:t xml:space="preserve">omoc w przygotowaniu Specyfikacji Istotnych Warunków Zamówienia oraz Opisu Przedmiotu Zamówienia na wykonanie zadań </w:t>
      </w:r>
      <w:r w:rsidR="00436BD8">
        <w:rPr>
          <w:rFonts w:cs="Arial"/>
          <w:sz w:val="24"/>
          <w:szCs w:val="24"/>
        </w:rPr>
        <w:br/>
      </w:r>
      <w:r w:rsidRPr="00071CAB">
        <w:rPr>
          <w:rFonts w:cs="Arial"/>
          <w:sz w:val="24"/>
          <w:szCs w:val="24"/>
        </w:rPr>
        <w:t>w projekcie oraz pomoc techniczna przy odbiorach</w:t>
      </w:r>
      <w:r>
        <w:rPr>
          <w:rFonts w:cs="Arial"/>
          <w:sz w:val="24"/>
          <w:szCs w:val="24"/>
        </w:rPr>
        <w:t xml:space="preserve"> </w:t>
      </w:r>
      <w:r w:rsidRPr="00071CAB">
        <w:rPr>
          <w:rFonts w:cs="Arial"/>
          <w:sz w:val="24"/>
          <w:szCs w:val="24"/>
        </w:rPr>
        <w:t>zadań w projekcie.</w:t>
      </w:r>
    </w:p>
    <w:p w:rsidR="00296A78" w:rsidRDefault="00296A78" w:rsidP="00296A78">
      <w:pPr>
        <w:numPr>
          <w:ilvl w:val="0"/>
          <w:numId w:val="65"/>
        </w:numPr>
        <w:tabs>
          <w:tab w:val="clear" w:pos="720"/>
        </w:tabs>
        <w:spacing w:line="276" w:lineRule="auto"/>
        <w:ind w:left="567"/>
        <w:rPr>
          <w:rFonts w:cs="Arial"/>
          <w:sz w:val="24"/>
          <w:szCs w:val="24"/>
        </w:rPr>
      </w:pPr>
      <w:r w:rsidRPr="00743DB9">
        <w:rPr>
          <w:rFonts w:cs="Arial"/>
          <w:b/>
          <w:sz w:val="24"/>
          <w:szCs w:val="24"/>
        </w:rPr>
        <w:t>Zakup i wdrożenie systemu elektronicznego obiegu dokumentów (SEOD) wraz z instruktażem stanowiskowym</w:t>
      </w:r>
      <w:r w:rsidRPr="00071CAB">
        <w:rPr>
          <w:rFonts w:cs="Arial"/>
          <w:sz w:val="24"/>
          <w:szCs w:val="24"/>
        </w:rPr>
        <w:t xml:space="preserve">. </w:t>
      </w:r>
      <w:r>
        <w:rPr>
          <w:rFonts w:cs="Arial"/>
          <w:sz w:val="24"/>
          <w:szCs w:val="24"/>
        </w:rPr>
        <w:t xml:space="preserve">W ramach zadania przewiduje się wdrożenie w UMWP SEOD i jego integracja </w:t>
      </w:r>
      <w:r w:rsidRPr="00071CAB">
        <w:rPr>
          <w:rFonts w:cs="Arial"/>
          <w:sz w:val="24"/>
          <w:szCs w:val="24"/>
        </w:rPr>
        <w:t xml:space="preserve">z: </w:t>
      </w:r>
      <w:proofErr w:type="spellStart"/>
      <w:r w:rsidRPr="00071CAB">
        <w:rPr>
          <w:rFonts w:cs="Arial"/>
          <w:sz w:val="24"/>
          <w:szCs w:val="24"/>
        </w:rPr>
        <w:t>SeUI</w:t>
      </w:r>
      <w:proofErr w:type="spellEnd"/>
      <w:r w:rsidRPr="00071CAB">
        <w:rPr>
          <w:rFonts w:cs="Arial"/>
          <w:sz w:val="24"/>
          <w:szCs w:val="24"/>
        </w:rPr>
        <w:t xml:space="preserve"> (System e-Usług Internetowych Podkarpackiego Systemu e-Administracji Publicznej), </w:t>
      </w:r>
      <w:proofErr w:type="spellStart"/>
      <w:r w:rsidRPr="00071CAB">
        <w:rPr>
          <w:rFonts w:cs="Arial"/>
          <w:sz w:val="24"/>
          <w:szCs w:val="24"/>
        </w:rPr>
        <w:t>ePUAP</w:t>
      </w:r>
      <w:proofErr w:type="spellEnd"/>
      <w:r w:rsidRPr="00071CAB">
        <w:rPr>
          <w:rFonts w:cs="Arial"/>
          <w:sz w:val="24"/>
          <w:szCs w:val="24"/>
        </w:rPr>
        <w:t xml:space="preserve"> (Elektroniczna</w:t>
      </w:r>
      <w:r>
        <w:rPr>
          <w:rFonts w:cs="Arial"/>
          <w:sz w:val="24"/>
          <w:szCs w:val="24"/>
        </w:rPr>
        <w:t xml:space="preserve"> </w:t>
      </w:r>
      <w:r w:rsidRPr="00071CAB">
        <w:rPr>
          <w:rFonts w:cs="Arial"/>
          <w:sz w:val="24"/>
          <w:szCs w:val="24"/>
        </w:rPr>
        <w:t>Platforma Usług Administracji Publiczne).</w:t>
      </w:r>
    </w:p>
    <w:p w:rsidR="00296A78" w:rsidRDefault="00296A78" w:rsidP="00296A78">
      <w:pPr>
        <w:numPr>
          <w:ilvl w:val="0"/>
          <w:numId w:val="65"/>
        </w:numPr>
        <w:tabs>
          <w:tab w:val="clear" w:pos="720"/>
        </w:tabs>
        <w:spacing w:line="276" w:lineRule="auto"/>
        <w:ind w:left="567"/>
        <w:rPr>
          <w:rFonts w:cs="Arial"/>
          <w:sz w:val="24"/>
          <w:szCs w:val="24"/>
        </w:rPr>
      </w:pPr>
      <w:r w:rsidRPr="00071CAB">
        <w:rPr>
          <w:rFonts w:cs="Arial"/>
          <w:b/>
          <w:sz w:val="24"/>
          <w:szCs w:val="24"/>
        </w:rPr>
        <w:t>Zakup i wdrożenie systemu zarządzania finansami i zasobami UMWP</w:t>
      </w:r>
      <w:r w:rsidRPr="00071CAB">
        <w:rPr>
          <w:rFonts w:cs="Arial"/>
          <w:sz w:val="24"/>
          <w:szCs w:val="24"/>
        </w:rPr>
        <w:t xml:space="preserve">. </w:t>
      </w:r>
      <w:r>
        <w:rPr>
          <w:rFonts w:cs="Arial"/>
          <w:sz w:val="24"/>
          <w:szCs w:val="24"/>
        </w:rPr>
        <w:br/>
        <w:t>W ramach zadania przewiduje się wdrożenie w UMWP</w:t>
      </w:r>
      <w:r w:rsidRPr="00071CAB">
        <w:rPr>
          <w:rFonts w:cs="Arial"/>
          <w:sz w:val="24"/>
          <w:szCs w:val="24"/>
        </w:rPr>
        <w:t xml:space="preserve"> Systemu zarządzania finansami i zasobami UMWP </w:t>
      </w:r>
      <w:r>
        <w:rPr>
          <w:rFonts w:cs="Arial"/>
          <w:sz w:val="24"/>
          <w:szCs w:val="24"/>
        </w:rPr>
        <w:t>i jego i</w:t>
      </w:r>
      <w:r w:rsidRPr="00071CAB">
        <w:rPr>
          <w:rFonts w:cs="Arial"/>
          <w:sz w:val="24"/>
          <w:szCs w:val="24"/>
        </w:rPr>
        <w:t>ntegracj</w:t>
      </w:r>
      <w:r>
        <w:rPr>
          <w:rFonts w:cs="Arial"/>
          <w:sz w:val="24"/>
          <w:szCs w:val="24"/>
        </w:rPr>
        <w:t>i</w:t>
      </w:r>
      <w:r w:rsidRPr="00071CAB">
        <w:rPr>
          <w:rFonts w:cs="Arial"/>
          <w:sz w:val="24"/>
          <w:szCs w:val="24"/>
        </w:rPr>
        <w:t xml:space="preserve"> z </w:t>
      </w:r>
      <w:r>
        <w:rPr>
          <w:rFonts w:cs="Arial"/>
          <w:sz w:val="24"/>
          <w:szCs w:val="24"/>
        </w:rPr>
        <w:t xml:space="preserve">pozostałymi systemami będącymi produktem projektu PSeAP-2, w tym w </w:t>
      </w:r>
      <w:r w:rsidRPr="00071CAB">
        <w:rPr>
          <w:rFonts w:cs="Arial"/>
          <w:sz w:val="24"/>
          <w:szCs w:val="24"/>
        </w:rPr>
        <w:t>systemem SEOD oraz systemem nadzoru nad wojewódzkimi jednostkami oświatowymi prowadzonymi przez Województwo Podkarpackie</w:t>
      </w:r>
      <w:r>
        <w:rPr>
          <w:rFonts w:cs="Arial"/>
          <w:sz w:val="24"/>
          <w:szCs w:val="24"/>
        </w:rPr>
        <w:t>.</w:t>
      </w:r>
    </w:p>
    <w:p w:rsidR="00296A78" w:rsidRDefault="00296A78" w:rsidP="00296A78">
      <w:pPr>
        <w:numPr>
          <w:ilvl w:val="0"/>
          <w:numId w:val="65"/>
        </w:numPr>
        <w:tabs>
          <w:tab w:val="clear" w:pos="720"/>
        </w:tabs>
        <w:spacing w:line="276" w:lineRule="auto"/>
        <w:ind w:left="567"/>
        <w:rPr>
          <w:rFonts w:cs="Arial"/>
          <w:sz w:val="24"/>
          <w:szCs w:val="24"/>
        </w:rPr>
      </w:pPr>
      <w:r w:rsidRPr="00071CAB">
        <w:rPr>
          <w:rFonts w:cs="Arial"/>
          <w:b/>
          <w:sz w:val="24"/>
          <w:szCs w:val="24"/>
        </w:rPr>
        <w:t>Wdrożenie systemu nadzoru nad wojewódzkimi jednostkami oświatowymi prowadzonymi przez Województwo Podkarpackie</w:t>
      </w:r>
      <w:r>
        <w:rPr>
          <w:rFonts w:cs="Arial"/>
          <w:b/>
          <w:sz w:val="24"/>
          <w:szCs w:val="24"/>
        </w:rPr>
        <w:t xml:space="preserve"> </w:t>
      </w:r>
      <w:r w:rsidRPr="002517EF">
        <w:rPr>
          <w:rFonts w:cs="Arial"/>
          <w:sz w:val="24"/>
          <w:szCs w:val="24"/>
        </w:rPr>
        <w:t xml:space="preserve">oraz </w:t>
      </w:r>
      <w:r>
        <w:rPr>
          <w:rFonts w:cs="Arial"/>
          <w:sz w:val="24"/>
          <w:szCs w:val="24"/>
        </w:rPr>
        <w:t>jego</w:t>
      </w:r>
      <w:r w:rsidRPr="00071CAB">
        <w:rPr>
          <w:rFonts w:cs="Arial"/>
          <w:sz w:val="24"/>
          <w:szCs w:val="24"/>
        </w:rPr>
        <w:t xml:space="preserve"> </w:t>
      </w:r>
      <w:r>
        <w:rPr>
          <w:rFonts w:cs="Arial"/>
          <w:sz w:val="24"/>
          <w:szCs w:val="24"/>
        </w:rPr>
        <w:t>i</w:t>
      </w:r>
      <w:r w:rsidRPr="00071CAB">
        <w:rPr>
          <w:rFonts w:cs="Arial"/>
          <w:sz w:val="24"/>
          <w:szCs w:val="24"/>
        </w:rPr>
        <w:t>ntegracja z systemem SEOD</w:t>
      </w:r>
      <w:r>
        <w:rPr>
          <w:rFonts w:cs="Arial"/>
          <w:sz w:val="24"/>
          <w:szCs w:val="24"/>
        </w:rPr>
        <w:t>.</w:t>
      </w:r>
    </w:p>
    <w:p w:rsidR="00296A78" w:rsidRDefault="00296A78" w:rsidP="00296A78">
      <w:pPr>
        <w:numPr>
          <w:ilvl w:val="0"/>
          <w:numId w:val="65"/>
        </w:numPr>
        <w:tabs>
          <w:tab w:val="clear" w:pos="720"/>
        </w:tabs>
        <w:spacing w:line="276" w:lineRule="auto"/>
        <w:ind w:left="567"/>
        <w:rPr>
          <w:rFonts w:cs="Arial"/>
          <w:sz w:val="24"/>
          <w:szCs w:val="24"/>
        </w:rPr>
      </w:pPr>
      <w:r w:rsidRPr="002517EF">
        <w:rPr>
          <w:rFonts w:cs="Arial"/>
          <w:b/>
          <w:sz w:val="24"/>
          <w:szCs w:val="24"/>
        </w:rPr>
        <w:t>Wytworzenie i udostępnienie e-usług publicznych</w:t>
      </w:r>
      <w:r w:rsidRPr="00071CAB">
        <w:rPr>
          <w:rFonts w:cs="Arial"/>
          <w:sz w:val="24"/>
          <w:szCs w:val="24"/>
        </w:rPr>
        <w:t xml:space="preserve"> obsługiwanych przez merytoryczne departamenty Urzędu</w:t>
      </w:r>
      <w:r>
        <w:rPr>
          <w:rFonts w:cs="Arial"/>
          <w:sz w:val="24"/>
          <w:szCs w:val="24"/>
        </w:rPr>
        <w:t xml:space="preserve"> </w:t>
      </w:r>
      <w:r w:rsidRPr="00071CAB">
        <w:rPr>
          <w:rFonts w:cs="Arial"/>
          <w:sz w:val="24"/>
          <w:szCs w:val="24"/>
        </w:rPr>
        <w:t xml:space="preserve">Marszałkowskiego Województwa Podkarpackiego oraz ich integracja z </w:t>
      </w:r>
      <w:proofErr w:type="spellStart"/>
      <w:r w:rsidRPr="00071CAB">
        <w:rPr>
          <w:rFonts w:cs="Arial"/>
          <w:sz w:val="24"/>
          <w:szCs w:val="24"/>
        </w:rPr>
        <w:t>ePUAP</w:t>
      </w:r>
      <w:proofErr w:type="spellEnd"/>
      <w:r>
        <w:rPr>
          <w:rFonts w:cs="Arial"/>
          <w:sz w:val="24"/>
          <w:szCs w:val="24"/>
        </w:rPr>
        <w:t>.</w:t>
      </w:r>
    </w:p>
    <w:p w:rsidR="00296A78" w:rsidRDefault="00296A78" w:rsidP="00296A78">
      <w:pPr>
        <w:numPr>
          <w:ilvl w:val="0"/>
          <w:numId w:val="65"/>
        </w:numPr>
        <w:tabs>
          <w:tab w:val="clear" w:pos="720"/>
        </w:tabs>
        <w:spacing w:line="276" w:lineRule="auto"/>
        <w:ind w:left="567"/>
        <w:rPr>
          <w:rFonts w:cs="Arial"/>
          <w:sz w:val="24"/>
          <w:szCs w:val="24"/>
        </w:rPr>
      </w:pPr>
      <w:r w:rsidRPr="002517EF">
        <w:rPr>
          <w:rFonts w:cs="Arial"/>
          <w:b/>
          <w:sz w:val="24"/>
          <w:szCs w:val="24"/>
        </w:rPr>
        <w:lastRenderedPageBreak/>
        <w:t>Wykonanie i wdrożenie serwisu internetowego umożliwiającego departamentom i jednostkom organizacyjnym Urzędu Marszałkowskiego Województwa Podkarpackiego przyjmowanie wniosków z wykorzystaniem generatora cyfrowych wniosków i formularzy</w:t>
      </w:r>
      <w:r w:rsidRPr="00071CAB">
        <w:rPr>
          <w:rFonts w:cs="Arial"/>
          <w:sz w:val="24"/>
          <w:szCs w:val="24"/>
        </w:rPr>
        <w:t xml:space="preserve">. </w:t>
      </w:r>
      <w:r>
        <w:rPr>
          <w:rFonts w:cs="Arial"/>
          <w:sz w:val="24"/>
          <w:szCs w:val="24"/>
        </w:rPr>
        <w:t>oraz i</w:t>
      </w:r>
      <w:r w:rsidRPr="00071CAB">
        <w:rPr>
          <w:rFonts w:cs="Arial"/>
          <w:sz w:val="24"/>
          <w:szCs w:val="24"/>
        </w:rPr>
        <w:t xml:space="preserve">ntegracja </w:t>
      </w:r>
      <w:r>
        <w:rPr>
          <w:rFonts w:cs="Arial"/>
          <w:sz w:val="24"/>
          <w:szCs w:val="24"/>
        </w:rPr>
        <w:t xml:space="preserve">tego </w:t>
      </w:r>
      <w:r w:rsidRPr="00071CAB">
        <w:rPr>
          <w:rFonts w:cs="Arial"/>
          <w:sz w:val="24"/>
          <w:szCs w:val="24"/>
        </w:rPr>
        <w:t>serwisu z systemem SEOD.</w:t>
      </w:r>
    </w:p>
    <w:p w:rsidR="00296A78" w:rsidRDefault="00296A78" w:rsidP="00296A78">
      <w:pPr>
        <w:numPr>
          <w:ilvl w:val="0"/>
          <w:numId w:val="65"/>
        </w:numPr>
        <w:tabs>
          <w:tab w:val="clear" w:pos="720"/>
        </w:tabs>
        <w:spacing w:line="276" w:lineRule="auto"/>
        <w:ind w:left="567"/>
        <w:rPr>
          <w:rFonts w:cs="Arial"/>
          <w:sz w:val="24"/>
          <w:szCs w:val="24"/>
        </w:rPr>
      </w:pPr>
      <w:r w:rsidRPr="002517EF">
        <w:rPr>
          <w:rFonts w:cs="Arial"/>
          <w:b/>
          <w:sz w:val="24"/>
          <w:szCs w:val="24"/>
        </w:rPr>
        <w:t>Zakup, dostawa i instalacja infrastruktury sprzętowej i oprogramowania</w:t>
      </w:r>
      <w:r>
        <w:rPr>
          <w:rFonts w:cs="Arial"/>
          <w:sz w:val="24"/>
          <w:szCs w:val="24"/>
        </w:rPr>
        <w:t>.</w:t>
      </w:r>
    </w:p>
    <w:p w:rsidR="00296A78" w:rsidRPr="00071CAB" w:rsidRDefault="00296A78" w:rsidP="00296A78">
      <w:pPr>
        <w:numPr>
          <w:ilvl w:val="0"/>
          <w:numId w:val="65"/>
        </w:numPr>
        <w:tabs>
          <w:tab w:val="clear" w:pos="720"/>
        </w:tabs>
        <w:spacing w:line="276" w:lineRule="auto"/>
        <w:ind w:left="567"/>
        <w:rPr>
          <w:rFonts w:cs="Arial"/>
          <w:sz w:val="24"/>
          <w:szCs w:val="24"/>
        </w:rPr>
      </w:pPr>
      <w:r w:rsidRPr="00071CAB">
        <w:rPr>
          <w:rFonts w:cs="Arial"/>
          <w:b/>
          <w:sz w:val="24"/>
          <w:szCs w:val="24"/>
        </w:rPr>
        <w:t>Promocja projekt</w:t>
      </w:r>
      <w:r w:rsidRPr="002517EF">
        <w:rPr>
          <w:rFonts w:cs="Arial"/>
          <w:b/>
          <w:sz w:val="24"/>
          <w:szCs w:val="24"/>
        </w:rPr>
        <w:t>u</w:t>
      </w:r>
      <w:r>
        <w:rPr>
          <w:rFonts w:cs="Arial"/>
          <w:sz w:val="24"/>
          <w:szCs w:val="24"/>
        </w:rPr>
        <w:t xml:space="preserve">. </w:t>
      </w:r>
      <w:r w:rsidRPr="00071CAB">
        <w:rPr>
          <w:rFonts w:cs="Arial"/>
          <w:sz w:val="24"/>
          <w:szCs w:val="24"/>
        </w:rPr>
        <w:t>Wykonanie tablic informacyjnej i pamiątkowej</w:t>
      </w:r>
      <w:r>
        <w:rPr>
          <w:rFonts w:cs="Arial"/>
          <w:sz w:val="24"/>
          <w:szCs w:val="24"/>
        </w:rPr>
        <w:t>.</w:t>
      </w:r>
    </w:p>
    <w:p w:rsidR="00296A78" w:rsidRPr="00831111" w:rsidRDefault="00296A78" w:rsidP="00296A78">
      <w:pPr>
        <w:rPr>
          <w:rFonts w:cs="Arial"/>
          <w:color w:val="000000" w:themeColor="text1"/>
          <w:sz w:val="24"/>
          <w:szCs w:val="24"/>
        </w:rPr>
      </w:pPr>
    </w:p>
    <w:p w:rsidR="00296A78" w:rsidRDefault="00296A78" w:rsidP="004D489D"/>
    <w:p w:rsidR="004D489D" w:rsidRPr="00B1315A" w:rsidRDefault="004D489D" w:rsidP="004D489D">
      <w:pPr>
        <w:rPr>
          <w:sz w:val="24"/>
          <w:szCs w:val="24"/>
        </w:rPr>
      </w:pPr>
      <w:r w:rsidRPr="00B1315A">
        <w:rPr>
          <w:sz w:val="24"/>
          <w:szCs w:val="24"/>
        </w:rPr>
        <w:tab/>
        <w:t>Wdrożenie Systemu elektronicznego obiegu dokumentów oraz Systemu zarządzania finansami i zasobami UMWP polegać będzie m.in. na:</w:t>
      </w:r>
    </w:p>
    <w:p w:rsidR="004D489D" w:rsidRPr="00B1315A" w:rsidRDefault="004D489D" w:rsidP="00965759">
      <w:pPr>
        <w:pStyle w:val="Akapitzlist"/>
        <w:numPr>
          <w:ilvl w:val="0"/>
          <w:numId w:val="46"/>
        </w:numPr>
        <w:spacing w:after="0"/>
        <w:ind w:left="714" w:hanging="357"/>
        <w:rPr>
          <w:sz w:val="24"/>
          <w:szCs w:val="24"/>
        </w:rPr>
      </w:pPr>
      <w:r w:rsidRPr="00B1315A">
        <w:rPr>
          <w:sz w:val="24"/>
          <w:szCs w:val="24"/>
        </w:rPr>
        <w:t>zakupie licencji umożliwiających użytkowanie programów będących elementami tych systemów,</w:t>
      </w:r>
    </w:p>
    <w:p w:rsidR="004D489D" w:rsidRPr="00B1315A" w:rsidRDefault="004D489D" w:rsidP="00965759">
      <w:pPr>
        <w:pStyle w:val="Akapitzlist"/>
        <w:numPr>
          <w:ilvl w:val="0"/>
          <w:numId w:val="46"/>
        </w:numPr>
        <w:spacing w:after="0"/>
        <w:ind w:left="714" w:hanging="357"/>
        <w:rPr>
          <w:sz w:val="24"/>
          <w:szCs w:val="24"/>
        </w:rPr>
      </w:pPr>
      <w:r w:rsidRPr="00B1315A">
        <w:rPr>
          <w:sz w:val="24"/>
          <w:szCs w:val="24"/>
        </w:rPr>
        <w:t>posadowieniu wszystkich elementów systemów (modułów) na serwerach UMWP,</w:t>
      </w:r>
    </w:p>
    <w:p w:rsidR="004D489D" w:rsidRPr="00B1315A" w:rsidRDefault="004D489D" w:rsidP="00965759">
      <w:pPr>
        <w:pStyle w:val="Akapitzlist"/>
        <w:numPr>
          <w:ilvl w:val="0"/>
          <w:numId w:val="46"/>
        </w:numPr>
        <w:spacing w:after="0"/>
        <w:ind w:left="714" w:hanging="357"/>
        <w:rPr>
          <w:sz w:val="24"/>
          <w:szCs w:val="24"/>
        </w:rPr>
      </w:pPr>
      <w:r w:rsidRPr="00B1315A">
        <w:rPr>
          <w:sz w:val="24"/>
          <w:szCs w:val="24"/>
        </w:rPr>
        <w:t>przeprowadzeniu analizy przedwdrożeniowej i dostosowaniu oprogramowania do specyfiki Urzędu Marszałkowskiego Województwa Podkarpackiego oraz przyjętych rozwiązań organizacyjnych,</w:t>
      </w:r>
    </w:p>
    <w:p w:rsidR="004D489D" w:rsidRPr="00B1315A" w:rsidRDefault="004D489D" w:rsidP="00965759">
      <w:pPr>
        <w:pStyle w:val="Akapitzlist"/>
        <w:numPr>
          <w:ilvl w:val="0"/>
          <w:numId w:val="46"/>
        </w:numPr>
        <w:spacing w:after="0"/>
        <w:ind w:left="714" w:hanging="357"/>
        <w:rPr>
          <w:sz w:val="24"/>
          <w:szCs w:val="24"/>
        </w:rPr>
      </w:pPr>
      <w:r w:rsidRPr="00B1315A">
        <w:rPr>
          <w:sz w:val="24"/>
          <w:szCs w:val="24"/>
        </w:rPr>
        <w:t>wykonaniu zasadniczej części wdrożenia, w tym zainstalowania niezbędnego oprogramowania na komputerach PC oraz:</w:t>
      </w:r>
    </w:p>
    <w:p w:rsidR="004D489D" w:rsidRPr="00B1315A" w:rsidRDefault="004D489D" w:rsidP="00965759">
      <w:pPr>
        <w:pStyle w:val="Akapitzlist"/>
        <w:numPr>
          <w:ilvl w:val="1"/>
          <w:numId w:val="46"/>
        </w:numPr>
        <w:spacing w:after="0"/>
        <w:ind w:left="993" w:hanging="284"/>
        <w:rPr>
          <w:sz w:val="24"/>
          <w:szCs w:val="24"/>
        </w:rPr>
      </w:pPr>
      <w:r w:rsidRPr="00B1315A">
        <w:rPr>
          <w:sz w:val="24"/>
          <w:szCs w:val="24"/>
        </w:rPr>
        <w:t xml:space="preserve">odwzorowaniu struktury Urzędu w taki sposób, aby najefektywniej wykorzystać system (dla oprogramowania SEOD), </w:t>
      </w:r>
    </w:p>
    <w:p w:rsidR="004D489D" w:rsidRPr="00B1315A" w:rsidRDefault="004D489D" w:rsidP="00965759">
      <w:pPr>
        <w:pStyle w:val="Akapitzlist"/>
        <w:numPr>
          <w:ilvl w:val="1"/>
          <w:numId w:val="46"/>
        </w:numPr>
        <w:spacing w:after="0"/>
        <w:ind w:left="993" w:hanging="284"/>
        <w:rPr>
          <w:sz w:val="24"/>
          <w:szCs w:val="24"/>
        </w:rPr>
      </w:pPr>
      <w:r w:rsidRPr="00B1315A">
        <w:rPr>
          <w:sz w:val="24"/>
          <w:szCs w:val="24"/>
        </w:rPr>
        <w:t xml:space="preserve">opracowaniu ścieżek obiegu dokumentów dedykowanych dla wybranych procesów </w:t>
      </w:r>
      <w:proofErr w:type="spellStart"/>
      <w:r w:rsidRPr="00B1315A">
        <w:rPr>
          <w:sz w:val="24"/>
          <w:szCs w:val="24"/>
        </w:rPr>
        <w:t>workflow</w:t>
      </w:r>
      <w:proofErr w:type="spellEnd"/>
      <w:r w:rsidRPr="00B1315A">
        <w:rPr>
          <w:sz w:val="24"/>
          <w:szCs w:val="24"/>
        </w:rPr>
        <w:t xml:space="preserve"> (dla oprogramowania SEOD),</w:t>
      </w:r>
    </w:p>
    <w:p w:rsidR="004D489D" w:rsidRPr="00B1315A" w:rsidRDefault="004D489D" w:rsidP="00965759">
      <w:pPr>
        <w:pStyle w:val="Akapitzlist"/>
        <w:numPr>
          <w:ilvl w:val="1"/>
          <w:numId w:val="46"/>
        </w:numPr>
        <w:spacing w:after="0"/>
        <w:ind w:left="993" w:hanging="284"/>
        <w:rPr>
          <w:sz w:val="24"/>
          <w:szCs w:val="24"/>
        </w:rPr>
      </w:pPr>
      <w:r w:rsidRPr="00B1315A">
        <w:rPr>
          <w:sz w:val="24"/>
          <w:szCs w:val="24"/>
        </w:rPr>
        <w:t xml:space="preserve">integracji SEOD z </w:t>
      </w:r>
      <w:proofErr w:type="spellStart"/>
      <w:r w:rsidRPr="00B1315A">
        <w:rPr>
          <w:sz w:val="24"/>
          <w:szCs w:val="24"/>
        </w:rPr>
        <w:t>ePUAP</w:t>
      </w:r>
      <w:proofErr w:type="spellEnd"/>
      <w:r w:rsidRPr="00B1315A">
        <w:rPr>
          <w:sz w:val="24"/>
          <w:szCs w:val="24"/>
        </w:rPr>
        <w:t xml:space="preserve"> oraz </w:t>
      </w:r>
      <w:proofErr w:type="spellStart"/>
      <w:r w:rsidRPr="00B1315A">
        <w:rPr>
          <w:sz w:val="24"/>
          <w:szCs w:val="24"/>
        </w:rPr>
        <w:t>SeUI</w:t>
      </w:r>
      <w:proofErr w:type="spellEnd"/>
      <w:r w:rsidRPr="00B1315A">
        <w:rPr>
          <w:sz w:val="24"/>
          <w:szCs w:val="24"/>
        </w:rPr>
        <w:t xml:space="preserve"> (dla oprogramowania SEOD)</w:t>
      </w:r>
      <w:r w:rsidR="002F34BB">
        <w:rPr>
          <w:sz w:val="24"/>
          <w:szCs w:val="24"/>
        </w:rPr>
        <w:t xml:space="preserve"> </w:t>
      </w:r>
      <w:r w:rsidRPr="00B1315A">
        <w:rPr>
          <w:rFonts w:cs="Arial"/>
          <w:sz w:val="24"/>
          <w:szCs w:val="24"/>
        </w:rPr>
        <w:t xml:space="preserve">SEOD </w:t>
      </w:r>
      <w:r w:rsidR="00436BD8">
        <w:rPr>
          <w:rFonts w:cs="Arial"/>
          <w:sz w:val="24"/>
          <w:szCs w:val="24"/>
        </w:rPr>
        <w:br/>
      </w:r>
      <w:r w:rsidRPr="00B1315A">
        <w:rPr>
          <w:rFonts w:cs="Arial"/>
          <w:sz w:val="24"/>
          <w:szCs w:val="24"/>
        </w:rPr>
        <w:t xml:space="preserve">z </w:t>
      </w:r>
      <w:proofErr w:type="spellStart"/>
      <w:r w:rsidRPr="00B1315A">
        <w:rPr>
          <w:rFonts w:cs="Arial"/>
          <w:sz w:val="24"/>
          <w:szCs w:val="24"/>
        </w:rPr>
        <w:t>ePUAP</w:t>
      </w:r>
      <w:proofErr w:type="spellEnd"/>
      <w:r w:rsidRPr="00B1315A">
        <w:rPr>
          <w:rFonts w:cs="Arial"/>
          <w:sz w:val="24"/>
          <w:szCs w:val="24"/>
        </w:rPr>
        <w:t xml:space="preserve"> - Pisma przedkładane przez petenta na elektroniczną skrzynkę podawczą m.in. związane z e-Usługami składane na platformie </w:t>
      </w:r>
      <w:proofErr w:type="spellStart"/>
      <w:r w:rsidRPr="00B1315A">
        <w:rPr>
          <w:rFonts w:cs="Arial"/>
          <w:sz w:val="24"/>
          <w:szCs w:val="24"/>
        </w:rPr>
        <w:t>ePUAP</w:t>
      </w:r>
      <w:proofErr w:type="spellEnd"/>
      <w:r w:rsidRPr="00B1315A">
        <w:rPr>
          <w:rFonts w:cs="Arial"/>
          <w:sz w:val="24"/>
          <w:szCs w:val="24"/>
        </w:rPr>
        <w:t xml:space="preserve"> będą automatycznie wczytywane do Systemu Elektronicznego Obiegu Dokumentów, odpowiedzi będą wysyłane na skrytki petentów na </w:t>
      </w:r>
      <w:proofErr w:type="spellStart"/>
      <w:r w:rsidRPr="00B1315A">
        <w:rPr>
          <w:rFonts w:cs="Arial"/>
          <w:sz w:val="24"/>
          <w:szCs w:val="24"/>
        </w:rPr>
        <w:t>ePUAP</w:t>
      </w:r>
      <w:proofErr w:type="spellEnd"/>
      <w:r w:rsidRPr="00B1315A">
        <w:rPr>
          <w:rFonts w:cs="Arial"/>
          <w:sz w:val="24"/>
          <w:szCs w:val="24"/>
        </w:rPr>
        <w:t xml:space="preserve"> </w:t>
      </w:r>
    </w:p>
    <w:p w:rsidR="004D489D" w:rsidRPr="00B1315A" w:rsidRDefault="004D489D" w:rsidP="004D489D">
      <w:pPr>
        <w:pStyle w:val="Akapitzlist"/>
        <w:spacing w:after="0"/>
        <w:ind w:left="993"/>
        <w:rPr>
          <w:sz w:val="24"/>
          <w:szCs w:val="24"/>
        </w:rPr>
      </w:pPr>
      <w:r w:rsidRPr="00B1315A">
        <w:rPr>
          <w:rFonts w:cs="Arial"/>
          <w:sz w:val="24"/>
          <w:szCs w:val="24"/>
        </w:rPr>
        <w:t xml:space="preserve">SEOD z </w:t>
      </w:r>
      <w:proofErr w:type="spellStart"/>
      <w:r w:rsidRPr="00B1315A">
        <w:rPr>
          <w:rFonts w:cs="Arial"/>
          <w:sz w:val="24"/>
          <w:szCs w:val="24"/>
        </w:rPr>
        <w:t>SeUI</w:t>
      </w:r>
      <w:proofErr w:type="spellEnd"/>
      <w:r w:rsidRPr="00B1315A">
        <w:rPr>
          <w:rFonts w:cs="Arial"/>
          <w:sz w:val="24"/>
          <w:szCs w:val="24"/>
        </w:rPr>
        <w:t xml:space="preserve"> - Integracja Systemu Elektronicznego Obiegu Dokumentów </w:t>
      </w:r>
      <w:r w:rsidR="00436BD8">
        <w:rPr>
          <w:rFonts w:cs="Arial"/>
          <w:sz w:val="24"/>
          <w:szCs w:val="24"/>
        </w:rPr>
        <w:br/>
      </w:r>
      <w:r w:rsidRPr="00B1315A">
        <w:rPr>
          <w:rFonts w:cs="Arial"/>
          <w:sz w:val="24"/>
          <w:szCs w:val="24"/>
        </w:rPr>
        <w:t xml:space="preserve">z Systemem z Systemem e-Usług Internetowych uruchomionym w projekcie </w:t>
      </w:r>
      <w:proofErr w:type="spellStart"/>
      <w:r w:rsidRPr="00B1315A">
        <w:rPr>
          <w:rFonts w:cs="Arial"/>
          <w:sz w:val="24"/>
          <w:szCs w:val="24"/>
        </w:rPr>
        <w:t>PSeAP</w:t>
      </w:r>
      <w:proofErr w:type="spellEnd"/>
      <w:r w:rsidRPr="00B1315A">
        <w:rPr>
          <w:rFonts w:cs="Arial"/>
          <w:sz w:val="24"/>
          <w:szCs w:val="24"/>
        </w:rPr>
        <w:t xml:space="preserve">. Integracja polegać będzie na zestawieniu łącza bezpiecznego pomiędzy systemem SEOD z portalem </w:t>
      </w:r>
      <w:proofErr w:type="spellStart"/>
      <w:r w:rsidRPr="00B1315A">
        <w:rPr>
          <w:rFonts w:cs="Arial"/>
          <w:sz w:val="24"/>
          <w:szCs w:val="24"/>
        </w:rPr>
        <w:t>SeUI</w:t>
      </w:r>
      <w:proofErr w:type="spellEnd"/>
      <w:r w:rsidRPr="00B1315A">
        <w:rPr>
          <w:rFonts w:cs="Arial"/>
          <w:sz w:val="24"/>
          <w:szCs w:val="24"/>
        </w:rPr>
        <w:t xml:space="preserve"> projektu PSEAP umożliwiając tym samym np. sprawdzenie stanu sprawy (po stronie petenta) a po stronie urzędu wystawienie informacji</w:t>
      </w:r>
      <w:r w:rsidRPr="00B1315A">
        <w:rPr>
          <w:sz w:val="24"/>
          <w:szCs w:val="24"/>
        </w:rPr>
        <w:t>,</w:t>
      </w:r>
    </w:p>
    <w:p w:rsidR="004D489D" w:rsidRPr="00B1315A" w:rsidRDefault="004D489D" w:rsidP="00965759">
      <w:pPr>
        <w:pStyle w:val="Akapitzlist"/>
        <w:numPr>
          <w:ilvl w:val="1"/>
          <w:numId w:val="46"/>
        </w:numPr>
        <w:spacing w:after="0"/>
        <w:ind w:left="993" w:hanging="284"/>
        <w:rPr>
          <w:sz w:val="24"/>
          <w:szCs w:val="24"/>
        </w:rPr>
      </w:pPr>
      <w:r w:rsidRPr="00B1315A">
        <w:rPr>
          <w:sz w:val="24"/>
          <w:szCs w:val="24"/>
        </w:rPr>
        <w:t>integracji z Systemem nadzoru nad wojewódzkimi jednostkami oświatowymi prowadzonymi przez Województwo Podkarpackie (System zarządzania finansami i zasobami UMWP),</w:t>
      </w:r>
    </w:p>
    <w:p w:rsidR="004D489D" w:rsidRPr="00B1315A" w:rsidRDefault="004D489D" w:rsidP="00965759">
      <w:pPr>
        <w:pStyle w:val="Akapitzlist"/>
        <w:numPr>
          <w:ilvl w:val="1"/>
          <w:numId w:val="46"/>
        </w:numPr>
        <w:spacing w:after="0"/>
        <w:ind w:left="993" w:hanging="284"/>
        <w:rPr>
          <w:sz w:val="24"/>
          <w:szCs w:val="24"/>
        </w:rPr>
      </w:pPr>
      <w:r w:rsidRPr="00B1315A">
        <w:rPr>
          <w:sz w:val="24"/>
          <w:szCs w:val="24"/>
        </w:rPr>
        <w:t>przygotowaniu baz danych stanowiących podstawę dla budowy rejestrów publicznych i ewidencji,</w:t>
      </w:r>
    </w:p>
    <w:p w:rsidR="004D489D" w:rsidRPr="00B1315A" w:rsidRDefault="004D489D" w:rsidP="00965759">
      <w:pPr>
        <w:pStyle w:val="Akapitzlist"/>
        <w:numPr>
          <w:ilvl w:val="0"/>
          <w:numId w:val="46"/>
        </w:numPr>
        <w:spacing w:after="0"/>
        <w:ind w:left="714" w:hanging="357"/>
        <w:rPr>
          <w:sz w:val="24"/>
          <w:szCs w:val="24"/>
        </w:rPr>
      </w:pPr>
      <w:r w:rsidRPr="00B1315A">
        <w:rPr>
          <w:sz w:val="24"/>
          <w:szCs w:val="24"/>
        </w:rPr>
        <w:t>przeprowadzeniu instruktażu stanowiskowego,</w:t>
      </w:r>
    </w:p>
    <w:p w:rsidR="004D489D" w:rsidRPr="00B1315A" w:rsidRDefault="004D489D" w:rsidP="00965759">
      <w:pPr>
        <w:pStyle w:val="Akapitzlist"/>
        <w:numPr>
          <w:ilvl w:val="0"/>
          <w:numId w:val="46"/>
        </w:numPr>
        <w:spacing w:after="0"/>
        <w:ind w:left="714" w:hanging="357"/>
        <w:rPr>
          <w:sz w:val="24"/>
          <w:szCs w:val="24"/>
        </w:rPr>
      </w:pPr>
      <w:r w:rsidRPr="00B1315A">
        <w:rPr>
          <w:sz w:val="24"/>
          <w:szCs w:val="24"/>
        </w:rPr>
        <w:t>wykonaniu testów funkcjonalnych oraz bezpieczeństwa.</w:t>
      </w:r>
    </w:p>
    <w:p w:rsidR="004D489D" w:rsidRPr="00B1315A" w:rsidRDefault="004D489D" w:rsidP="004D489D">
      <w:pPr>
        <w:rPr>
          <w:sz w:val="24"/>
          <w:szCs w:val="24"/>
        </w:rPr>
      </w:pPr>
    </w:p>
    <w:p w:rsidR="004D489D" w:rsidRPr="00B1315A" w:rsidRDefault="004D489D" w:rsidP="004D489D">
      <w:pPr>
        <w:rPr>
          <w:sz w:val="24"/>
          <w:szCs w:val="24"/>
        </w:rPr>
      </w:pPr>
      <w:r w:rsidRPr="00B1315A">
        <w:rPr>
          <w:sz w:val="24"/>
          <w:szCs w:val="24"/>
        </w:rPr>
        <w:tab/>
        <w:t xml:space="preserve">Wdrożenie systemu nadzoru nad wojewódzkimi jednostkami oświatowymi prowadzonymi przez Województwo Podkarpackie polegać będzie na zakupie licencji (abonamentu) umożliwiających realizację celów zakładanych w projekcie </w:t>
      </w:r>
      <w:proofErr w:type="spellStart"/>
      <w:r w:rsidRPr="00B1315A">
        <w:rPr>
          <w:sz w:val="24"/>
          <w:szCs w:val="24"/>
        </w:rPr>
        <w:t>PSeAP</w:t>
      </w:r>
      <w:proofErr w:type="spellEnd"/>
      <w:r w:rsidRPr="00B1315A">
        <w:rPr>
          <w:sz w:val="24"/>
          <w:szCs w:val="24"/>
        </w:rPr>
        <w:t xml:space="preserve"> - 2. Przeprowadzona analiza dostępności systemów informatycznych posiadających </w:t>
      </w:r>
      <w:r w:rsidRPr="00B1315A">
        <w:rPr>
          <w:sz w:val="24"/>
          <w:szCs w:val="24"/>
        </w:rPr>
        <w:lastRenderedPageBreak/>
        <w:t>funkcjonalności umożliwiające prowadzenie nadzoru nad jednostkami oświatowymi prowadzonymi przez samorząd terytorialny wskazała na brak uzasadnienia budowy systemu dedykowanego dla UMWP. Analiza kosztów wskazuje na racjonalność przyjęcia założenia, że najkorzystniejszym rozwiązaniem jest zakup licencji (abonamentu o określonym czasie trwania) na system informatyczny pracujący w tak zwanej chmurze internetowej. Podstawą prawidłowego funkcjonowania całości systemu jest jednolitość wykorzystywanego oprogramowania przez wszystkie jednostki oświatowe prowadzone przez Województwo Podkarpackie. Warunek ten będzie spełniony przy postępowaniu przetargowym, które obejmie wszystkie jednostki równocześnie. Dodatkową korzyścią będzie uzyskanie korzystniejszej ceny, niżby postępowania prowadzić oddzielnie dla każdej jednostki oświatowej.</w:t>
      </w:r>
    </w:p>
    <w:p w:rsidR="000630C6" w:rsidRPr="000630C6" w:rsidRDefault="000630C6" w:rsidP="000630C6">
      <w:pPr>
        <w:rPr>
          <w:sz w:val="24"/>
          <w:szCs w:val="24"/>
        </w:rPr>
      </w:pPr>
      <w:r w:rsidRPr="000630C6">
        <w:rPr>
          <w:sz w:val="24"/>
          <w:szCs w:val="24"/>
        </w:rPr>
        <w:tab/>
      </w:r>
      <w:r>
        <w:rPr>
          <w:sz w:val="24"/>
          <w:szCs w:val="24"/>
        </w:rPr>
        <w:t xml:space="preserve">Aktualnie </w:t>
      </w:r>
      <w:r w:rsidRPr="000630C6">
        <w:rPr>
          <w:sz w:val="24"/>
          <w:szCs w:val="24"/>
        </w:rPr>
        <w:t xml:space="preserve">podległe </w:t>
      </w:r>
      <w:r>
        <w:rPr>
          <w:sz w:val="24"/>
          <w:szCs w:val="24"/>
        </w:rPr>
        <w:t xml:space="preserve">UMWP jednostki oświatowe </w:t>
      </w:r>
      <w:r w:rsidRPr="000630C6">
        <w:rPr>
          <w:sz w:val="24"/>
          <w:szCs w:val="24"/>
        </w:rPr>
        <w:t xml:space="preserve">użytkują system do zarządzania nie dający możliwości bezpośredniej wymiany danych z istniejącym systemem finansowym wykorzystywanym w UMWP. Dlatego też obowiązek dokonywania sprawozdawczości jaki ciąży na tych jednostkach realizowany jest za pomocą tradycyjnych raportów przekazywanych do UMWP gdyż bezpośrednia integracja jest niemożliwa z powodu niekompatybilnych systemów. Po zmianie systemu finansowo księgowego w UMWP oraz Systemu do Nadzoru nad wojewódzkimi jednostkami oświatowymi prowadzonymi przez Województwo Podkarpackie </w:t>
      </w:r>
      <w:r>
        <w:rPr>
          <w:sz w:val="24"/>
          <w:szCs w:val="24"/>
        </w:rPr>
        <w:t>zakłada się pełną integrację</w:t>
      </w:r>
      <w:r w:rsidRPr="000630C6">
        <w:rPr>
          <w:sz w:val="24"/>
          <w:szCs w:val="24"/>
        </w:rPr>
        <w:t xml:space="preserve"> obu systemów poprzez uruchomienie interfejsu pozwalającego do dostosowania danych zgodnym w systemem wdrażanym przez UMWP w tym projekcie. </w:t>
      </w:r>
      <w:r>
        <w:rPr>
          <w:sz w:val="24"/>
          <w:szCs w:val="24"/>
        </w:rPr>
        <w:t>Zakłada się, że zostaną zakupione l</w:t>
      </w:r>
      <w:r w:rsidRPr="000630C6">
        <w:rPr>
          <w:sz w:val="24"/>
          <w:szCs w:val="24"/>
        </w:rPr>
        <w:t>icencje ograniczone czasowo na oprogramowanie zarządcze dla jednostek oświatowych prowadzonymi przez Województwo Podkarpackie. Usługa realizowana będzie na zasadzie pracy w chmurze. Instalacja oprogramowania na fizycznych serwerach UMWP jest nieuzasadnion</w:t>
      </w:r>
      <w:r>
        <w:rPr>
          <w:sz w:val="24"/>
          <w:szCs w:val="24"/>
        </w:rPr>
        <w:t>a</w:t>
      </w:r>
      <w:r w:rsidRPr="000630C6">
        <w:rPr>
          <w:sz w:val="24"/>
          <w:szCs w:val="24"/>
        </w:rPr>
        <w:t xml:space="preserve"> ze względu na wysokie koszty. Obecnie na rynku istnieje wiele firm oferując</w:t>
      </w:r>
      <w:r>
        <w:rPr>
          <w:sz w:val="24"/>
          <w:szCs w:val="24"/>
        </w:rPr>
        <w:t>ych</w:t>
      </w:r>
      <w:r w:rsidRPr="000630C6">
        <w:rPr>
          <w:sz w:val="24"/>
          <w:szCs w:val="24"/>
        </w:rPr>
        <w:t xml:space="preserve"> takie oprogramowanie w technologii chmury. Usługa realizowana przez to oprogramowanie jest relatywnie tania</w:t>
      </w:r>
      <w:r>
        <w:rPr>
          <w:sz w:val="24"/>
          <w:szCs w:val="24"/>
        </w:rPr>
        <w:t>,</w:t>
      </w:r>
      <w:r w:rsidRPr="000630C6">
        <w:rPr>
          <w:sz w:val="24"/>
          <w:szCs w:val="24"/>
        </w:rPr>
        <w:t xml:space="preserve"> </w:t>
      </w:r>
      <w:r>
        <w:rPr>
          <w:sz w:val="24"/>
          <w:szCs w:val="24"/>
        </w:rPr>
        <w:t>co</w:t>
      </w:r>
      <w:r w:rsidRPr="000630C6">
        <w:rPr>
          <w:sz w:val="24"/>
          <w:szCs w:val="24"/>
        </w:rPr>
        <w:t xml:space="preserve"> uzasadnion</w:t>
      </w:r>
      <w:r>
        <w:rPr>
          <w:sz w:val="24"/>
          <w:szCs w:val="24"/>
        </w:rPr>
        <w:t>a</w:t>
      </w:r>
      <w:r w:rsidRPr="000630C6">
        <w:rPr>
          <w:sz w:val="24"/>
          <w:szCs w:val="24"/>
        </w:rPr>
        <w:t xml:space="preserve"> wykorzystanie technologii chmury do realizacji systemu </w:t>
      </w:r>
      <w:r>
        <w:rPr>
          <w:sz w:val="24"/>
          <w:szCs w:val="24"/>
        </w:rPr>
        <w:t xml:space="preserve">takiego </w:t>
      </w:r>
      <w:r w:rsidRPr="000630C6">
        <w:rPr>
          <w:sz w:val="24"/>
          <w:szCs w:val="24"/>
        </w:rPr>
        <w:t>nadzoru.</w:t>
      </w:r>
    </w:p>
    <w:p w:rsidR="004D489D" w:rsidRPr="00B1315A" w:rsidRDefault="004D489D" w:rsidP="004D489D">
      <w:pPr>
        <w:rPr>
          <w:sz w:val="24"/>
          <w:szCs w:val="24"/>
        </w:rPr>
      </w:pPr>
      <w:r w:rsidRPr="00B1315A">
        <w:rPr>
          <w:sz w:val="24"/>
          <w:szCs w:val="24"/>
        </w:rPr>
        <w:tab/>
        <w:t xml:space="preserve">Aktualnie wykorzystywanym oprogramowaniem jest system Sigma firmy </w:t>
      </w:r>
      <w:proofErr w:type="spellStart"/>
      <w:r w:rsidRPr="00B1315A">
        <w:rPr>
          <w:sz w:val="24"/>
          <w:szCs w:val="24"/>
        </w:rPr>
        <w:t>Vulkan</w:t>
      </w:r>
      <w:proofErr w:type="spellEnd"/>
      <w:r w:rsidRPr="00B1315A">
        <w:rPr>
          <w:sz w:val="24"/>
          <w:szCs w:val="24"/>
        </w:rPr>
        <w:t xml:space="preserve">, jednak w </w:t>
      </w:r>
      <w:r w:rsidR="00436BD8">
        <w:rPr>
          <w:sz w:val="24"/>
          <w:szCs w:val="24"/>
        </w:rPr>
        <w:t>p</w:t>
      </w:r>
      <w:r w:rsidRPr="00B1315A">
        <w:rPr>
          <w:sz w:val="24"/>
          <w:szCs w:val="24"/>
        </w:rPr>
        <w:t>rojekcie</w:t>
      </w:r>
      <w:r w:rsidR="00436BD8">
        <w:rPr>
          <w:sz w:val="24"/>
          <w:szCs w:val="24"/>
        </w:rPr>
        <w:t xml:space="preserve"> PSeAP-2</w:t>
      </w:r>
      <w:r w:rsidRPr="00B1315A">
        <w:rPr>
          <w:sz w:val="24"/>
          <w:szCs w:val="24"/>
        </w:rPr>
        <w:t xml:space="preserve"> dopuszcza się zmianę dostarczyciela tego oprogramowania. Program powinien umożliwiać realizację zarządzania jednostką oświatową, w szczególności prowadzenie arkuszy organizacyjnych dla jednostki</w:t>
      </w:r>
      <w:r w:rsidR="00436BD8">
        <w:rPr>
          <w:sz w:val="24"/>
          <w:szCs w:val="24"/>
        </w:rPr>
        <w:t>,</w:t>
      </w:r>
      <w:r w:rsidRPr="00B1315A">
        <w:rPr>
          <w:sz w:val="24"/>
          <w:szCs w:val="24"/>
        </w:rPr>
        <w:t xml:space="preserve"> planów finansowych i budżetu, prowadzenie właściwych dla charakteru jednostki analiz. Niezbędnym wymogiem wobec programu jest możliwość dokonania integracji z System zarządzania finansami i zasobami UMWP. Integracja polegać będzie również na dostosowaniu zakresu i formatu przekazywanych danych do obowiązującego UMWP systemu sprawozdawczego. Wstępnie zakłada się, że obowiązek integracji należeć będzie do obowiązków wykonawcy Systemu zarządzania finansami i zasobami UMWP. </w:t>
      </w:r>
    </w:p>
    <w:p w:rsidR="004D489D" w:rsidRPr="00B1315A" w:rsidRDefault="004D489D" w:rsidP="004D489D">
      <w:pPr>
        <w:rPr>
          <w:sz w:val="24"/>
          <w:szCs w:val="24"/>
        </w:rPr>
      </w:pPr>
    </w:p>
    <w:p w:rsidR="004D489D" w:rsidRPr="00B1315A" w:rsidRDefault="004D489D" w:rsidP="004D489D">
      <w:pPr>
        <w:rPr>
          <w:sz w:val="24"/>
          <w:szCs w:val="24"/>
        </w:rPr>
      </w:pPr>
      <w:r w:rsidRPr="00B1315A">
        <w:rPr>
          <w:sz w:val="24"/>
          <w:szCs w:val="24"/>
        </w:rPr>
        <w:t>Narzędzie powinno umożliwiać w szczególności:</w:t>
      </w:r>
    </w:p>
    <w:p w:rsidR="004D489D" w:rsidRPr="00B1315A" w:rsidRDefault="004D489D" w:rsidP="00965759">
      <w:pPr>
        <w:pStyle w:val="Akapitzlist"/>
        <w:numPr>
          <w:ilvl w:val="0"/>
          <w:numId w:val="47"/>
        </w:numPr>
        <w:spacing w:after="0" w:line="240" w:lineRule="auto"/>
        <w:ind w:left="426" w:hanging="426"/>
        <w:rPr>
          <w:sz w:val="24"/>
          <w:szCs w:val="24"/>
        </w:rPr>
      </w:pPr>
      <w:r w:rsidRPr="00B1315A">
        <w:rPr>
          <w:sz w:val="24"/>
          <w:szCs w:val="24"/>
        </w:rPr>
        <w:t>planowanie organizacji szkoły,</w:t>
      </w:r>
    </w:p>
    <w:p w:rsidR="004D489D" w:rsidRPr="00B1315A" w:rsidRDefault="004D489D" w:rsidP="00965759">
      <w:pPr>
        <w:pStyle w:val="Akapitzlist"/>
        <w:numPr>
          <w:ilvl w:val="0"/>
          <w:numId w:val="47"/>
        </w:numPr>
        <w:spacing w:after="0" w:line="240" w:lineRule="auto"/>
        <w:ind w:left="426" w:hanging="426"/>
        <w:rPr>
          <w:sz w:val="24"/>
          <w:szCs w:val="24"/>
        </w:rPr>
      </w:pPr>
      <w:r w:rsidRPr="00B1315A">
        <w:rPr>
          <w:sz w:val="24"/>
          <w:szCs w:val="24"/>
        </w:rPr>
        <w:t>przekazywanie projektu organizacji do UMWP,</w:t>
      </w:r>
    </w:p>
    <w:p w:rsidR="004D489D" w:rsidRPr="00B1315A" w:rsidRDefault="004D489D" w:rsidP="00965759">
      <w:pPr>
        <w:pStyle w:val="Akapitzlist"/>
        <w:numPr>
          <w:ilvl w:val="0"/>
          <w:numId w:val="47"/>
        </w:numPr>
        <w:spacing w:after="0" w:line="240" w:lineRule="auto"/>
        <w:ind w:left="426" w:hanging="426"/>
        <w:rPr>
          <w:sz w:val="24"/>
          <w:szCs w:val="24"/>
        </w:rPr>
      </w:pPr>
      <w:r w:rsidRPr="00B1315A">
        <w:rPr>
          <w:sz w:val="24"/>
          <w:szCs w:val="24"/>
        </w:rPr>
        <w:t>kontrolę poprawności arkusza,</w:t>
      </w:r>
    </w:p>
    <w:p w:rsidR="004D489D" w:rsidRPr="00B1315A" w:rsidRDefault="004D489D" w:rsidP="00965759">
      <w:pPr>
        <w:pStyle w:val="Akapitzlist"/>
        <w:numPr>
          <w:ilvl w:val="0"/>
          <w:numId w:val="47"/>
        </w:numPr>
        <w:spacing w:after="0" w:line="240" w:lineRule="auto"/>
        <w:ind w:left="426" w:hanging="426"/>
        <w:rPr>
          <w:sz w:val="24"/>
          <w:szCs w:val="24"/>
        </w:rPr>
      </w:pPr>
      <w:r w:rsidRPr="00B1315A">
        <w:rPr>
          <w:sz w:val="24"/>
          <w:szCs w:val="24"/>
        </w:rPr>
        <w:t>zatwierdzenie organizacji szkoły oraz zmian do nich,</w:t>
      </w:r>
    </w:p>
    <w:p w:rsidR="004D489D" w:rsidRPr="00B1315A" w:rsidRDefault="004D489D" w:rsidP="00965759">
      <w:pPr>
        <w:pStyle w:val="Akapitzlist"/>
        <w:numPr>
          <w:ilvl w:val="0"/>
          <w:numId w:val="47"/>
        </w:numPr>
        <w:spacing w:after="0" w:line="240" w:lineRule="auto"/>
        <w:ind w:left="426" w:hanging="426"/>
        <w:rPr>
          <w:sz w:val="24"/>
          <w:szCs w:val="24"/>
        </w:rPr>
      </w:pPr>
      <w:r w:rsidRPr="00B1315A">
        <w:rPr>
          <w:sz w:val="24"/>
          <w:szCs w:val="24"/>
        </w:rPr>
        <w:t>przeliczanie zatwierdzonej organizacji szkoły,</w:t>
      </w:r>
    </w:p>
    <w:p w:rsidR="004D489D" w:rsidRPr="00B1315A" w:rsidRDefault="004D489D" w:rsidP="00965759">
      <w:pPr>
        <w:pStyle w:val="Akapitzlist"/>
        <w:numPr>
          <w:ilvl w:val="0"/>
          <w:numId w:val="47"/>
        </w:numPr>
        <w:spacing w:after="0" w:line="240" w:lineRule="auto"/>
        <w:ind w:left="426" w:hanging="426"/>
        <w:rPr>
          <w:sz w:val="24"/>
          <w:szCs w:val="24"/>
        </w:rPr>
      </w:pPr>
      <w:r w:rsidRPr="00B1315A">
        <w:rPr>
          <w:sz w:val="24"/>
          <w:szCs w:val="24"/>
        </w:rPr>
        <w:t>rozliczanie czasu pracy nauczyciela,</w:t>
      </w:r>
    </w:p>
    <w:p w:rsidR="004D489D" w:rsidRPr="00B1315A" w:rsidRDefault="004D489D" w:rsidP="00965759">
      <w:pPr>
        <w:pStyle w:val="Akapitzlist"/>
        <w:numPr>
          <w:ilvl w:val="0"/>
          <w:numId w:val="47"/>
        </w:numPr>
        <w:spacing w:after="0" w:line="240" w:lineRule="auto"/>
        <w:ind w:left="426" w:hanging="426"/>
        <w:rPr>
          <w:sz w:val="24"/>
          <w:szCs w:val="24"/>
        </w:rPr>
      </w:pPr>
      <w:r w:rsidRPr="00B1315A">
        <w:rPr>
          <w:sz w:val="24"/>
          <w:szCs w:val="24"/>
        </w:rPr>
        <w:t>przygotowanie planu finansowego i zmian do niego,</w:t>
      </w:r>
    </w:p>
    <w:p w:rsidR="004D489D" w:rsidRPr="00B1315A" w:rsidRDefault="004D489D" w:rsidP="00965759">
      <w:pPr>
        <w:pStyle w:val="Akapitzlist"/>
        <w:numPr>
          <w:ilvl w:val="0"/>
          <w:numId w:val="47"/>
        </w:numPr>
        <w:spacing w:after="0" w:line="240" w:lineRule="auto"/>
        <w:ind w:left="426" w:hanging="426"/>
        <w:rPr>
          <w:sz w:val="24"/>
          <w:szCs w:val="24"/>
        </w:rPr>
      </w:pPr>
      <w:r w:rsidRPr="00B1315A">
        <w:rPr>
          <w:sz w:val="24"/>
          <w:szCs w:val="24"/>
        </w:rPr>
        <w:t>śledzenie historii zmian w planach finansowych,</w:t>
      </w:r>
    </w:p>
    <w:p w:rsidR="004D489D" w:rsidRPr="00B1315A" w:rsidRDefault="004D489D" w:rsidP="00965759">
      <w:pPr>
        <w:pStyle w:val="Akapitzlist"/>
        <w:numPr>
          <w:ilvl w:val="0"/>
          <w:numId w:val="47"/>
        </w:numPr>
        <w:spacing w:after="0" w:line="240" w:lineRule="auto"/>
        <w:ind w:left="426" w:hanging="426"/>
        <w:rPr>
          <w:sz w:val="24"/>
          <w:szCs w:val="24"/>
        </w:rPr>
      </w:pPr>
      <w:r w:rsidRPr="00B1315A">
        <w:rPr>
          <w:sz w:val="24"/>
          <w:szCs w:val="24"/>
        </w:rPr>
        <w:lastRenderedPageBreak/>
        <w:t>przygotowanie zbiorczych analiz danych organizacyjnych i finansowych jednostek oświatowych, zbiorcze analizy danych z arkuszy organizacyjnych i zmian do nich.</w:t>
      </w:r>
    </w:p>
    <w:p w:rsidR="004D489D" w:rsidRPr="00B1315A" w:rsidRDefault="004D489D" w:rsidP="004D489D">
      <w:pPr>
        <w:rPr>
          <w:sz w:val="24"/>
          <w:szCs w:val="24"/>
        </w:rPr>
      </w:pPr>
    </w:p>
    <w:p w:rsidR="004D489D" w:rsidRPr="00B1315A" w:rsidRDefault="004D489D" w:rsidP="004D489D">
      <w:pPr>
        <w:rPr>
          <w:sz w:val="24"/>
          <w:szCs w:val="24"/>
        </w:rPr>
      </w:pPr>
      <w:r w:rsidRPr="00B1315A">
        <w:rPr>
          <w:sz w:val="24"/>
          <w:szCs w:val="24"/>
        </w:rPr>
        <w:tab/>
        <w:t xml:space="preserve">Przez Internetowy generator cyfrowych wniosków i formularzy rozumie się aplikację posiadającą funkcjonalność umożliwiającą (departamentom Urzędu Marszałkowskiego Województwa Podkarpackiego w Rzeszowie i jednostkom organizacyjnym UMWP) wystawianie serwisu internetowego w postaci aktywnego formularza cyfrowego. W Projekcie wymaga się aby w ramach aplikacji można było z poziomu administratora tworzyć nowe formularze. </w:t>
      </w:r>
    </w:p>
    <w:p w:rsidR="004D489D" w:rsidRPr="00B1315A" w:rsidRDefault="004D489D" w:rsidP="004D489D">
      <w:pPr>
        <w:rPr>
          <w:sz w:val="24"/>
          <w:szCs w:val="24"/>
        </w:rPr>
      </w:pPr>
      <w:r w:rsidRPr="00B1315A">
        <w:rPr>
          <w:sz w:val="24"/>
          <w:szCs w:val="24"/>
        </w:rPr>
        <w:tab/>
        <w:t xml:space="preserve">Formularze te powinny umożliwiać dokonywanie uwierzytelniania tożsamości za pomocą podpisu kwalifikowanego oraz profilu zaufanego. Inną niezbędną funkcjonalnością jest możliwość dołączania plików zewnętrznych wraz z podpisanym cyfrowo dokumentem. </w:t>
      </w:r>
    </w:p>
    <w:p w:rsidR="004D489D" w:rsidRPr="00B1315A" w:rsidRDefault="004D489D" w:rsidP="004D489D">
      <w:pPr>
        <w:rPr>
          <w:sz w:val="24"/>
          <w:szCs w:val="24"/>
        </w:rPr>
      </w:pPr>
      <w:r w:rsidRPr="00B1315A">
        <w:rPr>
          <w:sz w:val="24"/>
          <w:szCs w:val="24"/>
        </w:rPr>
        <w:t>Celem tworzenia tego serwisu internetowego (internetowego generatora cyfrowych wniosków i formularzy) jest usprawnienie realizacji zadań publicznych przez departamenty Urzędu Marszałkowskiego Województwa Podkarpackiego w Rzeszowie, a także udostępnienie mieszkańcom i przedsiębiorcom możliwości kontaktu z Urzędem za pośrednictwem e-usług.</w:t>
      </w:r>
    </w:p>
    <w:p w:rsidR="004D489D" w:rsidRPr="00B1315A" w:rsidRDefault="004D489D" w:rsidP="004D489D">
      <w:pPr>
        <w:rPr>
          <w:sz w:val="24"/>
          <w:szCs w:val="24"/>
        </w:rPr>
      </w:pPr>
      <w:r w:rsidRPr="00B1315A">
        <w:rPr>
          <w:sz w:val="24"/>
          <w:szCs w:val="24"/>
        </w:rPr>
        <w:tab/>
        <w:t>Wypełniony formularz/wniosek powinien móc być wczytany do systemu elektronicznego obiegu dokumentów tworząc kolejną sprawę. Inną funkcjonalnością zintegrowanego w ramach projektu PSeAP-2 generatora formularzy powinna być możliwość uzupełniania rejestru publicznego lub ewidencji (utworzonej na rzecz zadań Urzędu) o dane pochodzące z przesłanego formularza.</w:t>
      </w:r>
    </w:p>
    <w:p w:rsidR="004D489D" w:rsidRPr="00B1315A" w:rsidRDefault="004D489D" w:rsidP="004D489D">
      <w:pPr>
        <w:rPr>
          <w:sz w:val="24"/>
          <w:szCs w:val="24"/>
        </w:rPr>
      </w:pPr>
    </w:p>
    <w:p w:rsidR="004D489D" w:rsidRPr="00B1315A" w:rsidRDefault="004D489D" w:rsidP="004D489D">
      <w:pPr>
        <w:rPr>
          <w:sz w:val="24"/>
          <w:szCs w:val="24"/>
        </w:rPr>
      </w:pPr>
      <w:r w:rsidRPr="00B1315A">
        <w:rPr>
          <w:sz w:val="24"/>
          <w:szCs w:val="24"/>
        </w:rPr>
        <w:tab/>
        <w:t>Podstawowym systemem informatycznym umożliwiającym realizację e-usług jest elektroniczny obieg dokumentów. Spełniać on powinien co najmniej poniższe wymagania.</w:t>
      </w:r>
    </w:p>
    <w:p w:rsidR="004D489D" w:rsidRPr="00B1315A" w:rsidRDefault="004D489D" w:rsidP="00965759">
      <w:pPr>
        <w:numPr>
          <w:ilvl w:val="0"/>
          <w:numId w:val="21"/>
        </w:numPr>
        <w:ind w:left="426" w:hanging="426"/>
        <w:rPr>
          <w:sz w:val="24"/>
          <w:szCs w:val="24"/>
        </w:rPr>
      </w:pPr>
      <w:r w:rsidRPr="00B1315A">
        <w:rPr>
          <w:sz w:val="24"/>
          <w:szCs w:val="24"/>
        </w:rPr>
        <w:t>Wymagania funkcjonalne:</w:t>
      </w:r>
    </w:p>
    <w:p w:rsidR="004D489D" w:rsidRPr="00B1315A" w:rsidRDefault="004D489D" w:rsidP="00965759">
      <w:pPr>
        <w:numPr>
          <w:ilvl w:val="1"/>
          <w:numId w:val="21"/>
        </w:numPr>
        <w:ind w:left="1134"/>
        <w:rPr>
          <w:sz w:val="24"/>
          <w:szCs w:val="24"/>
        </w:rPr>
      </w:pPr>
      <w:r w:rsidRPr="00B1315A">
        <w:rPr>
          <w:sz w:val="24"/>
          <w:szCs w:val="24"/>
        </w:rPr>
        <w:t>Logowanie do SEOD</w:t>
      </w:r>
    </w:p>
    <w:p w:rsidR="004D489D" w:rsidRPr="00B1315A" w:rsidRDefault="004D489D" w:rsidP="00965759">
      <w:pPr>
        <w:numPr>
          <w:ilvl w:val="1"/>
          <w:numId w:val="21"/>
        </w:numPr>
        <w:ind w:left="1134"/>
        <w:rPr>
          <w:sz w:val="24"/>
          <w:szCs w:val="24"/>
        </w:rPr>
      </w:pPr>
      <w:r w:rsidRPr="00B1315A">
        <w:rPr>
          <w:sz w:val="24"/>
          <w:szCs w:val="24"/>
        </w:rPr>
        <w:t>Rejestracja korespondencji</w:t>
      </w:r>
    </w:p>
    <w:p w:rsidR="004D489D" w:rsidRPr="00B1315A" w:rsidRDefault="004D489D" w:rsidP="00965759">
      <w:pPr>
        <w:numPr>
          <w:ilvl w:val="1"/>
          <w:numId w:val="21"/>
        </w:numPr>
        <w:ind w:left="1134"/>
        <w:rPr>
          <w:sz w:val="24"/>
          <w:szCs w:val="24"/>
        </w:rPr>
      </w:pPr>
      <w:r w:rsidRPr="00B1315A">
        <w:rPr>
          <w:sz w:val="24"/>
          <w:szCs w:val="24"/>
        </w:rPr>
        <w:t>Rejestrowanie korespondencji, która wpłynęła kanałem tradycyjnym</w:t>
      </w:r>
    </w:p>
    <w:p w:rsidR="004D489D" w:rsidRPr="00B1315A" w:rsidRDefault="004D489D" w:rsidP="00965759">
      <w:pPr>
        <w:numPr>
          <w:ilvl w:val="1"/>
          <w:numId w:val="21"/>
        </w:numPr>
        <w:ind w:left="1134"/>
        <w:rPr>
          <w:sz w:val="24"/>
          <w:szCs w:val="24"/>
        </w:rPr>
      </w:pPr>
      <w:r w:rsidRPr="00B1315A">
        <w:rPr>
          <w:sz w:val="24"/>
          <w:szCs w:val="24"/>
        </w:rPr>
        <w:t xml:space="preserve">Rejestrowanie korespondencji, która wpłynęła z </w:t>
      </w:r>
      <w:proofErr w:type="spellStart"/>
      <w:r w:rsidRPr="00B1315A">
        <w:rPr>
          <w:sz w:val="24"/>
          <w:szCs w:val="24"/>
        </w:rPr>
        <w:t>ePUAP</w:t>
      </w:r>
      <w:proofErr w:type="spellEnd"/>
    </w:p>
    <w:p w:rsidR="004D489D" w:rsidRPr="00B1315A" w:rsidRDefault="004D489D" w:rsidP="00965759">
      <w:pPr>
        <w:numPr>
          <w:ilvl w:val="1"/>
          <w:numId w:val="21"/>
        </w:numPr>
        <w:ind w:left="1134"/>
        <w:rPr>
          <w:sz w:val="24"/>
          <w:szCs w:val="24"/>
        </w:rPr>
      </w:pPr>
      <w:r w:rsidRPr="00B1315A">
        <w:rPr>
          <w:sz w:val="24"/>
          <w:szCs w:val="24"/>
        </w:rPr>
        <w:t>Skanowanie i dołączanie plików do rejestrowanej korespondencji</w:t>
      </w:r>
    </w:p>
    <w:p w:rsidR="004D489D" w:rsidRPr="00B1315A" w:rsidRDefault="004D489D" w:rsidP="00965759">
      <w:pPr>
        <w:numPr>
          <w:ilvl w:val="1"/>
          <w:numId w:val="21"/>
        </w:numPr>
        <w:ind w:left="1134"/>
        <w:rPr>
          <w:sz w:val="24"/>
          <w:szCs w:val="24"/>
        </w:rPr>
      </w:pPr>
      <w:r w:rsidRPr="00B1315A">
        <w:rPr>
          <w:sz w:val="24"/>
          <w:szCs w:val="24"/>
        </w:rPr>
        <w:t>Przekazywanie zarejestrowanej korespondencji do komórek organizacyjnych</w:t>
      </w:r>
    </w:p>
    <w:p w:rsidR="004D489D" w:rsidRPr="00B1315A" w:rsidRDefault="004D489D" w:rsidP="00965759">
      <w:pPr>
        <w:numPr>
          <w:ilvl w:val="1"/>
          <w:numId w:val="21"/>
        </w:numPr>
        <w:ind w:left="1134"/>
        <w:rPr>
          <w:sz w:val="24"/>
          <w:szCs w:val="24"/>
        </w:rPr>
      </w:pPr>
      <w:r w:rsidRPr="00B1315A">
        <w:rPr>
          <w:sz w:val="24"/>
          <w:szCs w:val="24"/>
        </w:rPr>
        <w:t>Przeszukiwanie i filtrowanie zarejestrowanej korespondencji</w:t>
      </w:r>
    </w:p>
    <w:p w:rsidR="004D489D" w:rsidRPr="00B1315A" w:rsidRDefault="004D489D" w:rsidP="00965759">
      <w:pPr>
        <w:numPr>
          <w:ilvl w:val="1"/>
          <w:numId w:val="21"/>
        </w:numPr>
        <w:ind w:left="1134"/>
        <w:rPr>
          <w:sz w:val="24"/>
          <w:szCs w:val="24"/>
        </w:rPr>
      </w:pPr>
      <w:r w:rsidRPr="00B1315A">
        <w:rPr>
          <w:sz w:val="24"/>
          <w:szCs w:val="24"/>
        </w:rPr>
        <w:t>Drukowanie dziennika korespondencji</w:t>
      </w:r>
    </w:p>
    <w:p w:rsidR="004D489D" w:rsidRPr="00B1315A" w:rsidRDefault="004D489D" w:rsidP="00965759">
      <w:pPr>
        <w:numPr>
          <w:ilvl w:val="1"/>
          <w:numId w:val="21"/>
        </w:numPr>
        <w:ind w:left="1134"/>
        <w:rPr>
          <w:sz w:val="24"/>
          <w:szCs w:val="24"/>
        </w:rPr>
      </w:pPr>
      <w:r w:rsidRPr="00B1315A">
        <w:rPr>
          <w:sz w:val="24"/>
          <w:szCs w:val="24"/>
        </w:rPr>
        <w:t>Eksport dziennika korespondencji</w:t>
      </w:r>
    </w:p>
    <w:p w:rsidR="004D489D" w:rsidRPr="00B1315A" w:rsidRDefault="004D489D" w:rsidP="00965759">
      <w:pPr>
        <w:numPr>
          <w:ilvl w:val="1"/>
          <w:numId w:val="21"/>
        </w:numPr>
        <w:ind w:left="1134"/>
        <w:rPr>
          <w:sz w:val="24"/>
          <w:szCs w:val="24"/>
        </w:rPr>
      </w:pPr>
      <w:r w:rsidRPr="00B1315A">
        <w:rPr>
          <w:sz w:val="24"/>
          <w:szCs w:val="24"/>
        </w:rPr>
        <w:t>Składy chronologiczne</w:t>
      </w:r>
    </w:p>
    <w:p w:rsidR="004D489D" w:rsidRPr="00B1315A" w:rsidRDefault="004D489D" w:rsidP="00965759">
      <w:pPr>
        <w:numPr>
          <w:ilvl w:val="1"/>
          <w:numId w:val="21"/>
        </w:numPr>
        <w:ind w:left="1134"/>
        <w:rPr>
          <w:sz w:val="24"/>
          <w:szCs w:val="24"/>
        </w:rPr>
      </w:pPr>
      <w:r w:rsidRPr="00B1315A">
        <w:rPr>
          <w:sz w:val="24"/>
          <w:szCs w:val="24"/>
        </w:rPr>
        <w:t>Przekazywanie obiektów do składu chronologicznego</w:t>
      </w:r>
    </w:p>
    <w:p w:rsidR="004D489D" w:rsidRPr="00B1315A" w:rsidRDefault="004D489D" w:rsidP="00965759">
      <w:pPr>
        <w:numPr>
          <w:ilvl w:val="1"/>
          <w:numId w:val="21"/>
        </w:numPr>
        <w:ind w:left="1134"/>
        <w:rPr>
          <w:sz w:val="24"/>
          <w:szCs w:val="24"/>
        </w:rPr>
      </w:pPr>
      <w:r w:rsidRPr="00B1315A">
        <w:rPr>
          <w:sz w:val="24"/>
          <w:szCs w:val="24"/>
        </w:rPr>
        <w:t>Wypożyczanie i zwracanie obiektów do składu chronologicznego</w:t>
      </w:r>
    </w:p>
    <w:p w:rsidR="004D489D" w:rsidRPr="00B1315A" w:rsidRDefault="004D489D" w:rsidP="00965759">
      <w:pPr>
        <w:numPr>
          <w:ilvl w:val="1"/>
          <w:numId w:val="21"/>
        </w:numPr>
        <w:ind w:left="1134"/>
        <w:rPr>
          <w:sz w:val="24"/>
          <w:szCs w:val="24"/>
        </w:rPr>
      </w:pPr>
      <w:r w:rsidRPr="00B1315A">
        <w:rPr>
          <w:sz w:val="24"/>
          <w:szCs w:val="24"/>
        </w:rPr>
        <w:t>Usuwanie obiektu ze składu chronologicznego</w:t>
      </w:r>
    </w:p>
    <w:p w:rsidR="004D489D" w:rsidRPr="00B1315A" w:rsidRDefault="004D489D" w:rsidP="00965759">
      <w:pPr>
        <w:numPr>
          <w:ilvl w:val="1"/>
          <w:numId w:val="21"/>
        </w:numPr>
        <w:ind w:left="1134"/>
        <w:rPr>
          <w:sz w:val="24"/>
          <w:szCs w:val="24"/>
        </w:rPr>
      </w:pPr>
      <w:r w:rsidRPr="00B1315A">
        <w:rPr>
          <w:sz w:val="24"/>
          <w:szCs w:val="24"/>
        </w:rPr>
        <w:t>Dekretacja korespondencji</w:t>
      </w:r>
    </w:p>
    <w:p w:rsidR="004D489D" w:rsidRPr="00B1315A" w:rsidRDefault="004D489D" w:rsidP="00965759">
      <w:pPr>
        <w:numPr>
          <w:ilvl w:val="1"/>
          <w:numId w:val="21"/>
        </w:numPr>
        <w:ind w:left="1134"/>
        <w:rPr>
          <w:sz w:val="24"/>
          <w:szCs w:val="24"/>
        </w:rPr>
      </w:pPr>
      <w:r w:rsidRPr="00B1315A">
        <w:rPr>
          <w:sz w:val="24"/>
          <w:szCs w:val="24"/>
        </w:rPr>
        <w:t>Przyjmowanie korespondencji do realizacji</w:t>
      </w:r>
    </w:p>
    <w:p w:rsidR="004D489D" w:rsidRPr="00B1315A" w:rsidRDefault="004D489D" w:rsidP="00965759">
      <w:pPr>
        <w:numPr>
          <w:ilvl w:val="1"/>
          <w:numId w:val="21"/>
        </w:numPr>
        <w:ind w:left="1134"/>
        <w:rPr>
          <w:sz w:val="24"/>
          <w:szCs w:val="24"/>
        </w:rPr>
      </w:pPr>
      <w:r w:rsidRPr="00B1315A">
        <w:rPr>
          <w:sz w:val="24"/>
          <w:szCs w:val="24"/>
        </w:rPr>
        <w:t>Załatwianie korespondencji bez wszczynania sprawy</w:t>
      </w:r>
    </w:p>
    <w:p w:rsidR="004D489D" w:rsidRPr="00B1315A" w:rsidRDefault="004D489D" w:rsidP="00965759">
      <w:pPr>
        <w:numPr>
          <w:ilvl w:val="1"/>
          <w:numId w:val="21"/>
        </w:numPr>
        <w:ind w:left="1134"/>
        <w:rPr>
          <w:sz w:val="24"/>
          <w:szCs w:val="24"/>
        </w:rPr>
      </w:pPr>
      <w:r w:rsidRPr="00B1315A">
        <w:rPr>
          <w:sz w:val="24"/>
          <w:szCs w:val="24"/>
        </w:rPr>
        <w:t>Obsługa spraw  z JRWA i elektronicznych teczek akt spraw</w:t>
      </w:r>
    </w:p>
    <w:p w:rsidR="004D489D" w:rsidRPr="00B1315A" w:rsidRDefault="004D489D" w:rsidP="00965759">
      <w:pPr>
        <w:numPr>
          <w:ilvl w:val="1"/>
          <w:numId w:val="21"/>
        </w:numPr>
        <w:ind w:left="1134"/>
        <w:rPr>
          <w:sz w:val="24"/>
          <w:szCs w:val="24"/>
        </w:rPr>
      </w:pPr>
      <w:r w:rsidRPr="00B1315A">
        <w:rPr>
          <w:sz w:val="24"/>
          <w:szCs w:val="24"/>
        </w:rPr>
        <w:t>Zakładanie spraw</w:t>
      </w:r>
    </w:p>
    <w:p w:rsidR="004D489D" w:rsidRPr="00B1315A" w:rsidRDefault="004D489D" w:rsidP="00965759">
      <w:pPr>
        <w:numPr>
          <w:ilvl w:val="1"/>
          <w:numId w:val="21"/>
        </w:numPr>
        <w:ind w:left="1134"/>
        <w:rPr>
          <w:sz w:val="24"/>
          <w:szCs w:val="24"/>
        </w:rPr>
      </w:pPr>
      <w:r w:rsidRPr="00B1315A">
        <w:rPr>
          <w:sz w:val="24"/>
          <w:szCs w:val="24"/>
        </w:rPr>
        <w:t>Prowadzenie sprawy</w:t>
      </w:r>
    </w:p>
    <w:p w:rsidR="004D489D" w:rsidRPr="00B1315A" w:rsidRDefault="004D489D" w:rsidP="00965759">
      <w:pPr>
        <w:numPr>
          <w:ilvl w:val="1"/>
          <w:numId w:val="21"/>
        </w:numPr>
        <w:ind w:left="1134"/>
        <w:rPr>
          <w:sz w:val="24"/>
          <w:szCs w:val="24"/>
        </w:rPr>
      </w:pPr>
      <w:r w:rsidRPr="00B1315A">
        <w:rPr>
          <w:sz w:val="24"/>
          <w:szCs w:val="24"/>
        </w:rPr>
        <w:t>Prowadzenie korespondencji w sprawie</w:t>
      </w:r>
    </w:p>
    <w:p w:rsidR="004D489D" w:rsidRPr="00B1315A" w:rsidRDefault="004D489D" w:rsidP="00965759">
      <w:pPr>
        <w:numPr>
          <w:ilvl w:val="1"/>
          <w:numId w:val="21"/>
        </w:numPr>
        <w:ind w:left="1134"/>
        <w:rPr>
          <w:sz w:val="24"/>
          <w:szCs w:val="24"/>
        </w:rPr>
      </w:pPr>
      <w:r w:rsidRPr="00B1315A">
        <w:rPr>
          <w:sz w:val="24"/>
          <w:szCs w:val="24"/>
        </w:rPr>
        <w:t>Przekazywanie akt sprawy do Archiwum Państwowego</w:t>
      </w:r>
    </w:p>
    <w:p w:rsidR="004D489D" w:rsidRPr="00B1315A" w:rsidRDefault="004D489D" w:rsidP="00965759">
      <w:pPr>
        <w:numPr>
          <w:ilvl w:val="1"/>
          <w:numId w:val="21"/>
        </w:numPr>
        <w:ind w:left="1134"/>
        <w:rPr>
          <w:sz w:val="24"/>
          <w:szCs w:val="24"/>
        </w:rPr>
      </w:pPr>
      <w:r w:rsidRPr="00B1315A">
        <w:rPr>
          <w:sz w:val="24"/>
          <w:szCs w:val="24"/>
        </w:rPr>
        <w:lastRenderedPageBreak/>
        <w:t>Wysyłanie korespondencji i rejestracja zwrotek</w:t>
      </w:r>
    </w:p>
    <w:p w:rsidR="004D489D" w:rsidRPr="00B1315A" w:rsidRDefault="004D489D" w:rsidP="00965759">
      <w:pPr>
        <w:numPr>
          <w:ilvl w:val="1"/>
          <w:numId w:val="21"/>
        </w:numPr>
        <w:ind w:left="1134"/>
        <w:rPr>
          <w:sz w:val="24"/>
          <w:szCs w:val="24"/>
        </w:rPr>
      </w:pPr>
      <w:r w:rsidRPr="00B1315A">
        <w:rPr>
          <w:sz w:val="24"/>
          <w:szCs w:val="24"/>
        </w:rPr>
        <w:t>Powiadomienia SEOD</w:t>
      </w:r>
    </w:p>
    <w:p w:rsidR="004D489D" w:rsidRPr="00B1315A" w:rsidRDefault="004D489D" w:rsidP="00965759">
      <w:pPr>
        <w:numPr>
          <w:ilvl w:val="1"/>
          <w:numId w:val="21"/>
        </w:numPr>
        <w:ind w:left="1134"/>
        <w:rPr>
          <w:sz w:val="24"/>
          <w:szCs w:val="24"/>
        </w:rPr>
      </w:pPr>
      <w:r w:rsidRPr="00B1315A">
        <w:rPr>
          <w:sz w:val="24"/>
          <w:szCs w:val="24"/>
        </w:rPr>
        <w:t>Słowniki klientów</w:t>
      </w:r>
    </w:p>
    <w:p w:rsidR="004D489D" w:rsidRPr="00B1315A" w:rsidRDefault="004D489D" w:rsidP="00965759">
      <w:pPr>
        <w:numPr>
          <w:ilvl w:val="1"/>
          <w:numId w:val="21"/>
        </w:numPr>
        <w:ind w:left="1134"/>
        <w:rPr>
          <w:sz w:val="24"/>
          <w:szCs w:val="24"/>
        </w:rPr>
      </w:pPr>
      <w:r w:rsidRPr="00B1315A">
        <w:rPr>
          <w:sz w:val="24"/>
          <w:szCs w:val="24"/>
        </w:rPr>
        <w:t>System obsługi zadań</w:t>
      </w:r>
    </w:p>
    <w:p w:rsidR="004D489D" w:rsidRPr="00B1315A" w:rsidRDefault="004D489D" w:rsidP="00965759">
      <w:pPr>
        <w:numPr>
          <w:ilvl w:val="1"/>
          <w:numId w:val="21"/>
        </w:numPr>
        <w:ind w:left="1134"/>
        <w:rPr>
          <w:sz w:val="24"/>
          <w:szCs w:val="24"/>
        </w:rPr>
      </w:pPr>
      <w:r w:rsidRPr="00B1315A">
        <w:rPr>
          <w:sz w:val="24"/>
          <w:szCs w:val="24"/>
        </w:rPr>
        <w:t>Rejestry konfigurowalne</w:t>
      </w:r>
    </w:p>
    <w:p w:rsidR="004D489D" w:rsidRPr="00B1315A" w:rsidRDefault="004D489D" w:rsidP="00965759">
      <w:pPr>
        <w:numPr>
          <w:ilvl w:val="1"/>
          <w:numId w:val="21"/>
        </w:numPr>
        <w:ind w:left="1134"/>
        <w:rPr>
          <w:sz w:val="24"/>
          <w:szCs w:val="24"/>
        </w:rPr>
      </w:pPr>
      <w:r w:rsidRPr="00B1315A">
        <w:rPr>
          <w:sz w:val="24"/>
          <w:szCs w:val="24"/>
        </w:rPr>
        <w:t>Wykaz informacji będących tajemnicą przedsiębiorstwa</w:t>
      </w:r>
    </w:p>
    <w:p w:rsidR="004D489D" w:rsidRPr="00B1315A" w:rsidRDefault="004D489D" w:rsidP="00965759">
      <w:pPr>
        <w:numPr>
          <w:ilvl w:val="1"/>
          <w:numId w:val="21"/>
        </w:numPr>
        <w:ind w:left="1134"/>
        <w:rPr>
          <w:sz w:val="24"/>
          <w:szCs w:val="24"/>
        </w:rPr>
      </w:pPr>
      <w:r w:rsidRPr="00B1315A">
        <w:rPr>
          <w:sz w:val="24"/>
          <w:szCs w:val="24"/>
        </w:rPr>
        <w:t>Rejestry: petycji, skarg i wniosków</w:t>
      </w:r>
    </w:p>
    <w:p w:rsidR="004D489D" w:rsidRPr="00B1315A" w:rsidRDefault="004D489D" w:rsidP="00965759">
      <w:pPr>
        <w:numPr>
          <w:ilvl w:val="1"/>
          <w:numId w:val="21"/>
        </w:numPr>
        <w:ind w:left="1134"/>
        <w:rPr>
          <w:sz w:val="24"/>
          <w:szCs w:val="24"/>
        </w:rPr>
      </w:pPr>
      <w:r w:rsidRPr="00B1315A">
        <w:rPr>
          <w:sz w:val="24"/>
          <w:szCs w:val="24"/>
        </w:rPr>
        <w:t>Zastępstwa</w:t>
      </w:r>
    </w:p>
    <w:p w:rsidR="004D489D" w:rsidRPr="00B1315A" w:rsidRDefault="004D489D" w:rsidP="00965759">
      <w:pPr>
        <w:numPr>
          <w:ilvl w:val="1"/>
          <w:numId w:val="21"/>
        </w:numPr>
        <w:ind w:left="1134"/>
        <w:rPr>
          <w:sz w:val="24"/>
          <w:szCs w:val="24"/>
        </w:rPr>
      </w:pPr>
      <w:r w:rsidRPr="00B1315A">
        <w:rPr>
          <w:sz w:val="24"/>
          <w:szCs w:val="24"/>
        </w:rPr>
        <w:t>Zestawienia i statystyki</w:t>
      </w:r>
    </w:p>
    <w:p w:rsidR="004D489D" w:rsidRPr="00B1315A" w:rsidRDefault="004D489D" w:rsidP="00965759">
      <w:pPr>
        <w:numPr>
          <w:ilvl w:val="1"/>
          <w:numId w:val="21"/>
        </w:numPr>
        <w:ind w:left="1134"/>
        <w:rPr>
          <w:sz w:val="24"/>
          <w:szCs w:val="24"/>
        </w:rPr>
      </w:pPr>
      <w:r w:rsidRPr="00B1315A">
        <w:rPr>
          <w:sz w:val="24"/>
          <w:szCs w:val="24"/>
        </w:rPr>
        <w:t>Masowy wydruk kodów kreskowych</w:t>
      </w:r>
    </w:p>
    <w:p w:rsidR="004D489D" w:rsidRPr="00B1315A" w:rsidRDefault="004D489D" w:rsidP="00965759">
      <w:pPr>
        <w:numPr>
          <w:ilvl w:val="1"/>
          <w:numId w:val="21"/>
        </w:numPr>
        <w:ind w:left="1134"/>
        <w:rPr>
          <w:sz w:val="24"/>
          <w:szCs w:val="24"/>
        </w:rPr>
      </w:pPr>
      <w:r w:rsidRPr="00B1315A">
        <w:rPr>
          <w:sz w:val="24"/>
          <w:szCs w:val="24"/>
        </w:rPr>
        <w:t>Rejestrowanie udostępnień danych osobowych w dedykowanym do tego celu rejestrze udostępnień</w:t>
      </w:r>
    </w:p>
    <w:p w:rsidR="004D489D" w:rsidRPr="00B1315A" w:rsidRDefault="004D489D" w:rsidP="00965759">
      <w:pPr>
        <w:numPr>
          <w:ilvl w:val="1"/>
          <w:numId w:val="21"/>
        </w:numPr>
        <w:ind w:left="1134"/>
        <w:rPr>
          <w:sz w:val="24"/>
          <w:szCs w:val="24"/>
        </w:rPr>
      </w:pPr>
      <w:r w:rsidRPr="00B1315A">
        <w:rPr>
          <w:sz w:val="24"/>
          <w:szCs w:val="24"/>
        </w:rPr>
        <w:t>Administrowanie SEOD</w:t>
      </w:r>
    </w:p>
    <w:p w:rsidR="004D489D" w:rsidRPr="00B1315A" w:rsidRDefault="004D489D" w:rsidP="00965759">
      <w:pPr>
        <w:numPr>
          <w:ilvl w:val="1"/>
          <w:numId w:val="21"/>
        </w:numPr>
        <w:ind w:left="1134"/>
        <w:rPr>
          <w:sz w:val="24"/>
          <w:szCs w:val="24"/>
        </w:rPr>
      </w:pPr>
      <w:r w:rsidRPr="00B1315A">
        <w:rPr>
          <w:sz w:val="24"/>
          <w:szCs w:val="24"/>
        </w:rPr>
        <w:t xml:space="preserve">Wyszukiwanie </w:t>
      </w:r>
      <w:proofErr w:type="spellStart"/>
      <w:r w:rsidRPr="00B1315A">
        <w:rPr>
          <w:sz w:val="24"/>
          <w:szCs w:val="24"/>
        </w:rPr>
        <w:t>pełnotekstowe</w:t>
      </w:r>
      <w:proofErr w:type="spellEnd"/>
    </w:p>
    <w:p w:rsidR="004D489D" w:rsidRPr="00B1315A" w:rsidRDefault="004D489D" w:rsidP="00965759">
      <w:pPr>
        <w:numPr>
          <w:ilvl w:val="0"/>
          <w:numId w:val="21"/>
        </w:numPr>
        <w:ind w:left="426" w:hanging="426"/>
        <w:rPr>
          <w:sz w:val="24"/>
          <w:szCs w:val="24"/>
        </w:rPr>
      </w:pPr>
      <w:r w:rsidRPr="00B1315A">
        <w:rPr>
          <w:sz w:val="24"/>
          <w:szCs w:val="24"/>
        </w:rPr>
        <w:t xml:space="preserve">Wymagania </w:t>
      </w:r>
      <w:proofErr w:type="spellStart"/>
      <w:r w:rsidRPr="00B1315A">
        <w:rPr>
          <w:sz w:val="24"/>
          <w:szCs w:val="24"/>
        </w:rPr>
        <w:t>pozafunkcjonalne</w:t>
      </w:r>
      <w:proofErr w:type="spellEnd"/>
      <w:r w:rsidRPr="00B1315A">
        <w:rPr>
          <w:sz w:val="24"/>
          <w:szCs w:val="24"/>
        </w:rPr>
        <w:t>:</w:t>
      </w:r>
    </w:p>
    <w:p w:rsidR="004D489D" w:rsidRPr="00B1315A" w:rsidRDefault="004D489D" w:rsidP="00965759">
      <w:pPr>
        <w:numPr>
          <w:ilvl w:val="1"/>
          <w:numId w:val="21"/>
        </w:numPr>
        <w:ind w:left="1134"/>
        <w:rPr>
          <w:sz w:val="24"/>
          <w:szCs w:val="24"/>
        </w:rPr>
      </w:pPr>
      <w:r w:rsidRPr="00B1315A">
        <w:rPr>
          <w:sz w:val="24"/>
          <w:szCs w:val="24"/>
        </w:rPr>
        <w:t>Wymagania techniczne</w:t>
      </w:r>
    </w:p>
    <w:p w:rsidR="004D489D" w:rsidRPr="00B1315A" w:rsidRDefault="004D489D" w:rsidP="00965759">
      <w:pPr>
        <w:numPr>
          <w:ilvl w:val="1"/>
          <w:numId w:val="21"/>
        </w:numPr>
        <w:ind w:left="1134"/>
        <w:rPr>
          <w:sz w:val="24"/>
          <w:szCs w:val="24"/>
        </w:rPr>
      </w:pPr>
      <w:r w:rsidRPr="00B1315A">
        <w:rPr>
          <w:sz w:val="24"/>
          <w:szCs w:val="24"/>
        </w:rPr>
        <w:t>Wymagania wydajnościowe i sposób ich pomiaru</w:t>
      </w:r>
    </w:p>
    <w:p w:rsidR="004D489D" w:rsidRPr="00B1315A" w:rsidRDefault="004D489D" w:rsidP="00965759">
      <w:pPr>
        <w:numPr>
          <w:ilvl w:val="1"/>
          <w:numId w:val="21"/>
        </w:numPr>
        <w:ind w:left="1134"/>
        <w:rPr>
          <w:sz w:val="24"/>
          <w:szCs w:val="24"/>
        </w:rPr>
      </w:pPr>
      <w:r w:rsidRPr="00B1315A">
        <w:rPr>
          <w:sz w:val="24"/>
          <w:szCs w:val="24"/>
        </w:rPr>
        <w:t>Wymagania dotyczące bezpieczeństwa SEOD</w:t>
      </w:r>
    </w:p>
    <w:p w:rsidR="004D489D" w:rsidRPr="00B1315A" w:rsidRDefault="004D489D" w:rsidP="00965759">
      <w:pPr>
        <w:numPr>
          <w:ilvl w:val="1"/>
          <w:numId w:val="21"/>
        </w:numPr>
        <w:ind w:left="1134"/>
        <w:rPr>
          <w:sz w:val="24"/>
          <w:szCs w:val="24"/>
        </w:rPr>
      </w:pPr>
      <w:r w:rsidRPr="00B1315A">
        <w:rPr>
          <w:sz w:val="24"/>
          <w:szCs w:val="24"/>
        </w:rPr>
        <w:t>Zgodność SEOD z obowiązującym prawem</w:t>
      </w:r>
    </w:p>
    <w:p w:rsidR="004D489D" w:rsidRPr="00B1315A" w:rsidRDefault="004D489D" w:rsidP="004D489D">
      <w:pPr>
        <w:rPr>
          <w:sz w:val="24"/>
          <w:szCs w:val="24"/>
        </w:rPr>
      </w:pPr>
    </w:p>
    <w:p w:rsidR="004D489D" w:rsidRPr="00B1315A" w:rsidRDefault="004D489D" w:rsidP="004D489D">
      <w:pPr>
        <w:rPr>
          <w:sz w:val="24"/>
          <w:szCs w:val="24"/>
        </w:rPr>
      </w:pPr>
      <w:r w:rsidRPr="00B1315A">
        <w:rPr>
          <w:sz w:val="24"/>
          <w:szCs w:val="24"/>
        </w:rPr>
        <w:tab/>
        <w:t xml:space="preserve">Wybór produktu oraz wdrożenie Systemu elektronicznego obiegu dokumentów zostanie zrealizowane w odrębnym postępowaniu przetargowym niż pozostałe zadania. </w:t>
      </w:r>
    </w:p>
    <w:p w:rsidR="004D489D" w:rsidRPr="00B1315A" w:rsidRDefault="004D489D" w:rsidP="004D489D">
      <w:pPr>
        <w:rPr>
          <w:sz w:val="24"/>
          <w:szCs w:val="24"/>
        </w:rPr>
      </w:pPr>
    </w:p>
    <w:p w:rsidR="004D489D" w:rsidRPr="00B1315A" w:rsidRDefault="004D489D" w:rsidP="004D489D">
      <w:pPr>
        <w:rPr>
          <w:sz w:val="24"/>
          <w:szCs w:val="24"/>
        </w:rPr>
      </w:pPr>
      <w:r w:rsidRPr="00B1315A">
        <w:rPr>
          <w:sz w:val="24"/>
          <w:szCs w:val="24"/>
        </w:rPr>
        <w:tab/>
        <w:t xml:space="preserve">Projekt PSeAP-2 przewiduje również modernizację oprogramowania wykorzystywanego do prowadzenia spraw związanych z finansami Urzędu Marszałkowskiego Województwa Podkarpackiego w Rzeszowie oraz Województwa Podkarpackiego, a także spraw kadrowo-płacowych i zarządzania majątkiem Urzędu </w:t>
      </w:r>
      <w:r w:rsidRPr="00B1315A">
        <w:rPr>
          <w:sz w:val="24"/>
          <w:szCs w:val="24"/>
        </w:rPr>
        <w:br/>
        <w:t>i Województwa.</w:t>
      </w:r>
    </w:p>
    <w:p w:rsidR="004D489D" w:rsidRPr="00B1315A" w:rsidRDefault="004D489D" w:rsidP="004D489D">
      <w:pPr>
        <w:rPr>
          <w:sz w:val="24"/>
          <w:szCs w:val="24"/>
        </w:rPr>
      </w:pPr>
      <w:r w:rsidRPr="00B1315A">
        <w:rPr>
          <w:sz w:val="24"/>
          <w:szCs w:val="24"/>
        </w:rPr>
        <w:tab/>
        <w:t>W projekcie zakłada się, że zakupiony zostanie system, który ma funkcjonujące już na rynku aplikacje. Ze względu na krótki okres realizacji projektu PSeAP-2 dopuszcza się oferentów, którzy dysponują produktami, które w krótkim okresie czasu mogą zostać wdrożone. Zakłada się równocześnie, że posiadanie zaawansowanych produktów jest również wyznacznikiem doświadczenia. Dopuszcza się jednak możliwość dostosowania do szczególnych wymogów i uwarunkowań wynikających ze specyfiki UMWP i stosowanych rozwiązań organizacyjnych. Wdrożenie obejmować będzie przeprowadzenie analizy przedwdrożeniowej, instalację oprogramowania wraz ze środowiskiem operacyjnym i niezbędnymi bazami danych oraz migrację istniejących danych do nowego systemu. W projekcie nie narzuca się sposobu licencjonowania, jednak zakłada się, że z aplikacji będzie mogło korzystać równocześnie co najmniej 350 użytkowników (ogółem) wykorzystujących różne moduły. Ilość poszczególnych licencji będzie uzależniona od rzeczywistych potrzeb</w:t>
      </w:r>
      <w:r w:rsidR="00CE7F37">
        <w:rPr>
          <w:sz w:val="24"/>
          <w:szCs w:val="24"/>
        </w:rPr>
        <w:t xml:space="preserve"> zdiagnozowanych na etapie analizy przedwdrożeniowej</w:t>
      </w:r>
      <w:r w:rsidRPr="00B1315A">
        <w:rPr>
          <w:sz w:val="24"/>
          <w:szCs w:val="24"/>
        </w:rPr>
        <w:t>.</w:t>
      </w:r>
    </w:p>
    <w:p w:rsidR="004D489D" w:rsidRPr="00B1315A" w:rsidRDefault="004D489D" w:rsidP="004D489D">
      <w:pPr>
        <w:rPr>
          <w:sz w:val="24"/>
          <w:szCs w:val="24"/>
        </w:rPr>
      </w:pPr>
      <w:r w:rsidRPr="00B1315A">
        <w:rPr>
          <w:sz w:val="24"/>
          <w:szCs w:val="24"/>
        </w:rPr>
        <w:tab/>
        <w:t>Obecnie na rynku funkcjonuje co najmniej kilka systemów informatycznych spełniających funkcjonalności przyjęte jako niezbędne dla realizacji celów stawianych przed systemem mającym służyć do zarządzania finansami i zasobami Urzędu Marszałkowskiego Województwa Podkarpackiego w Rzeszowie. W założeniu system ma wspomagać procesy w zakresie właściwym dla urzędu marszałkowskiego, w szczególności:</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obsługę rejestru umów;</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obsługę rejestru informacji pracowniczej;</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lastRenderedPageBreak/>
        <w:t>obsługę rejestrów publicznych i ewidencji;</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monitorowanie pracy urzędu;</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obsługa wydatków i wpływów budżetowych;</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organizacja funkcjonowania systemu kadrowego i płacowego oraz funkcjonalności typu HR (rekrutacja, oceny pracownicze, służby przygotowawczej, itp.);</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obsługa ewidencji mienia Województwa i gospodarki materiałowej;</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obsługa zamówień publicznych;</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obsługa funduszu świadczeń socjalnych;</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obsługę finansowo-księgowego organu oraz jednostki;</w:t>
      </w:r>
    </w:p>
    <w:p w:rsidR="004D489D" w:rsidRPr="00B1315A" w:rsidRDefault="004D489D" w:rsidP="00965759">
      <w:pPr>
        <w:pStyle w:val="Akapitzlist"/>
        <w:numPr>
          <w:ilvl w:val="0"/>
          <w:numId w:val="37"/>
        </w:numPr>
        <w:spacing w:after="0" w:line="240" w:lineRule="auto"/>
        <w:ind w:left="425" w:hanging="425"/>
        <w:rPr>
          <w:sz w:val="24"/>
          <w:szCs w:val="24"/>
        </w:rPr>
      </w:pPr>
      <w:r w:rsidRPr="00B1315A">
        <w:rPr>
          <w:sz w:val="24"/>
          <w:szCs w:val="24"/>
        </w:rPr>
        <w:t>obsługę planowania budżetu, oraz wieloletniej prognozy finansowej;</w:t>
      </w:r>
    </w:p>
    <w:p w:rsidR="004D489D" w:rsidRPr="00B1315A" w:rsidRDefault="004D489D" w:rsidP="004D489D">
      <w:pPr>
        <w:rPr>
          <w:sz w:val="24"/>
          <w:szCs w:val="24"/>
        </w:rPr>
      </w:pPr>
    </w:p>
    <w:p w:rsidR="004D489D" w:rsidRPr="00B1315A" w:rsidRDefault="004D489D" w:rsidP="004D489D">
      <w:pPr>
        <w:rPr>
          <w:color w:val="000000"/>
          <w:sz w:val="24"/>
          <w:szCs w:val="24"/>
        </w:rPr>
      </w:pPr>
      <w:r w:rsidRPr="00B1315A">
        <w:rPr>
          <w:color w:val="FF0000"/>
          <w:sz w:val="24"/>
          <w:szCs w:val="24"/>
        </w:rPr>
        <w:tab/>
      </w:r>
      <w:r w:rsidRPr="00B1315A">
        <w:rPr>
          <w:color w:val="000000"/>
          <w:sz w:val="24"/>
          <w:szCs w:val="24"/>
        </w:rPr>
        <w:t>Zakupione w ramach projektu systemy informatyczne wspierać będą następujące procesy związane ze świadczeniem e-usług:</w:t>
      </w:r>
    </w:p>
    <w:p w:rsidR="004D489D" w:rsidRPr="00B1315A" w:rsidRDefault="004D489D" w:rsidP="00965759">
      <w:pPr>
        <w:pStyle w:val="Akapitzlist"/>
        <w:numPr>
          <w:ilvl w:val="0"/>
          <w:numId w:val="51"/>
        </w:numPr>
        <w:spacing w:after="0"/>
        <w:ind w:left="425" w:hanging="425"/>
        <w:rPr>
          <w:color w:val="000000" w:themeColor="text1"/>
          <w:sz w:val="24"/>
          <w:szCs w:val="24"/>
        </w:rPr>
      </w:pPr>
      <w:r w:rsidRPr="00B1315A">
        <w:rPr>
          <w:color w:val="000000"/>
          <w:sz w:val="24"/>
          <w:szCs w:val="24"/>
        </w:rPr>
        <w:t xml:space="preserve">System elektronicznego obiegu dokumentów będzie podstawową formą przekazu </w:t>
      </w:r>
      <w:r w:rsidRPr="00B1315A">
        <w:rPr>
          <w:color w:val="000000" w:themeColor="text1"/>
          <w:sz w:val="24"/>
          <w:szCs w:val="24"/>
        </w:rPr>
        <w:t xml:space="preserve">dokumentów spływających do UMWP za pośrednictwem elektronicznej skrzynki podawczej platformy </w:t>
      </w:r>
      <w:proofErr w:type="spellStart"/>
      <w:r w:rsidRPr="00B1315A">
        <w:rPr>
          <w:color w:val="000000" w:themeColor="text1"/>
          <w:sz w:val="24"/>
          <w:szCs w:val="24"/>
        </w:rPr>
        <w:t>ePUAP</w:t>
      </w:r>
      <w:proofErr w:type="spellEnd"/>
      <w:r w:rsidRPr="00B1315A">
        <w:rPr>
          <w:color w:val="000000" w:themeColor="text1"/>
          <w:sz w:val="24"/>
          <w:szCs w:val="24"/>
        </w:rPr>
        <w:t>. System będzie umożliwiał rejestrację i obieg dokumentów, w zakresie niezbędnym dla realizacji elektronicznego zarządzania dokumentów, zgodnie z instrukcją kancelaryjną. W tym zakresie, produktem każdej z e-usług jest sprawa lub pismo związane ze sprawą.</w:t>
      </w:r>
    </w:p>
    <w:p w:rsidR="004D489D" w:rsidRPr="00B1315A" w:rsidRDefault="004D489D" w:rsidP="00965759">
      <w:pPr>
        <w:pStyle w:val="Akapitzlist"/>
        <w:numPr>
          <w:ilvl w:val="0"/>
          <w:numId w:val="51"/>
        </w:numPr>
        <w:spacing w:after="0"/>
        <w:ind w:left="425" w:hanging="425"/>
        <w:rPr>
          <w:color w:val="000000" w:themeColor="text1"/>
          <w:sz w:val="24"/>
          <w:szCs w:val="24"/>
        </w:rPr>
      </w:pPr>
      <w:r w:rsidRPr="00B1315A">
        <w:rPr>
          <w:color w:val="000000" w:themeColor="text1"/>
          <w:sz w:val="24"/>
          <w:szCs w:val="24"/>
        </w:rPr>
        <w:t>System zarządzania finansami i zasobami UMWP będzie realizował zadania zgodne z opisem funkcjonalności dla tego systemu. Jego zadaniem będzie m.in. rejestrowanie płatności wynikających z obsługi e-usług i przekazywanie tej informacji do Systemu elektronicznego obiegu dokumentów.</w:t>
      </w:r>
    </w:p>
    <w:p w:rsidR="004D489D" w:rsidRPr="00B1315A" w:rsidRDefault="004D489D" w:rsidP="00965759">
      <w:pPr>
        <w:pStyle w:val="Akapitzlist"/>
        <w:numPr>
          <w:ilvl w:val="0"/>
          <w:numId w:val="51"/>
        </w:numPr>
        <w:spacing w:after="0"/>
        <w:ind w:left="425" w:hanging="425"/>
        <w:rPr>
          <w:color w:val="000000" w:themeColor="text1"/>
          <w:sz w:val="24"/>
          <w:szCs w:val="24"/>
        </w:rPr>
      </w:pPr>
      <w:r w:rsidRPr="00B1315A">
        <w:rPr>
          <w:color w:val="000000" w:themeColor="text1"/>
          <w:sz w:val="24"/>
          <w:szCs w:val="24"/>
        </w:rPr>
        <w:t>System nadzoru nad jednostkami oświatowymi zarządzanymi przez Województwo</w:t>
      </w:r>
      <w:r w:rsidRPr="00B1315A">
        <w:rPr>
          <w:color w:val="000000"/>
          <w:sz w:val="24"/>
          <w:szCs w:val="24"/>
        </w:rPr>
        <w:t xml:space="preserve"> Podkarpackie będzie systemem umożliwiającym zapewnienie wymiany informacji pomiędzy jednostkami oświatowymi, a UMWP. Dane pochodzące z tego systemu </w:t>
      </w:r>
      <w:r w:rsidRPr="00B1315A">
        <w:rPr>
          <w:color w:val="000000" w:themeColor="text1"/>
          <w:sz w:val="24"/>
          <w:szCs w:val="24"/>
        </w:rPr>
        <w:t>zasilać będą system zarządzania finansami i zasobami UMWP. Współpraca tych dwóch systemów będzie podstawą realizacji usługi wewnątrzadministracyjnej A2A.Usługa polegać będzie na bezpośrednim udostępnianiu danych przez jednostkę oświatową organowi nadzorującemu (Województwu Podkarpackiemu). Ponadto koniecznym będzie zaimplementowanie modułu umożliwiającego konwersję danych do postaci odpowiadającej sprawozdawczości UMWP.</w:t>
      </w:r>
    </w:p>
    <w:p w:rsidR="004D489D" w:rsidRPr="00B1315A" w:rsidRDefault="004D489D" w:rsidP="00965759">
      <w:pPr>
        <w:pStyle w:val="Akapitzlist"/>
        <w:numPr>
          <w:ilvl w:val="0"/>
          <w:numId w:val="51"/>
        </w:numPr>
        <w:spacing w:after="0"/>
        <w:ind w:left="425" w:hanging="425"/>
        <w:rPr>
          <w:color w:val="000000" w:themeColor="text1"/>
          <w:sz w:val="24"/>
          <w:szCs w:val="24"/>
        </w:rPr>
      </w:pPr>
      <w:r w:rsidRPr="00B1315A">
        <w:rPr>
          <w:color w:val="000000"/>
          <w:sz w:val="24"/>
          <w:szCs w:val="24"/>
        </w:rPr>
        <w:t xml:space="preserve">Generator internetowych cyfrowych wniosków i formularzy umożliwiał będzie złożenie wniosku w postaci elektronicznej. Będzie to jeden z trzech dostępnych kanałów komunikacyjnych (generator wniosków, </w:t>
      </w:r>
      <w:proofErr w:type="spellStart"/>
      <w:r w:rsidRPr="00B1315A">
        <w:rPr>
          <w:color w:val="000000"/>
          <w:sz w:val="24"/>
          <w:szCs w:val="24"/>
        </w:rPr>
        <w:t>SeUI</w:t>
      </w:r>
      <w:proofErr w:type="spellEnd"/>
      <w:r w:rsidRPr="00B1315A">
        <w:rPr>
          <w:color w:val="000000"/>
          <w:sz w:val="24"/>
          <w:szCs w:val="24"/>
        </w:rPr>
        <w:t xml:space="preserve">, </w:t>
      </w:r>
      <w:proofErr w:type="spellStart"/>
      <w:r w:rsidRPr="00B1315A">
        <w:rPr>
          <w:color w:val="000000"/>
          <w:sz w:val="24"/>
          <w:szCs w:val="24"/>
        </w:rPr>
        <w:t>ePUAP</w:t>
      </w:r>
      <w:proofErr w:type="spellEnd"/>
      <w:r w:rsidRPr="00B1315A">
        <w:rPr>
          <w:color w:val="000000"/>
          <w:sz w:val="24"/>
          <w:szCs w:val="24"/>
        </w:rPr>
        <w:t xml:space="preserve">) umożliwiających złożenie </w:t>
      </w:r>
      <w:r w:rsidRPr="00B1315A">
        <w:rPr>
          <w:color w:val="000000" w:themeColor="text1"/>
          <w:sz w:val="24"/>
          <w:szCs w:val="24"/>
        </w:rPr>
        <w:t>wniosku do UMWP. Poprzez generator rozumie się narzędzie informatyczne (program) umożliwiające złożenie przedmiotowego wniosku do urzędu. Generator powinien być zintegrowany z systemem elektronicznego obiegu dokumentów w zakresie umożliwiającym przekazanie dokumentu/sprawy do SEOD. Ponadto jedną z funkcjonalności internetowego generatora cyfrowych wniosków i formularzy ma być możliwość tworzenia nowych formularzy wniosków przez administratora systemu informatycznego.</w:t>
      </w:r>
    </w:p>
    <w:p w:rsidR="004D489D" w:rsidRPr="00B1315A" w:rsidRDefault="004D489D" w:rsidP="004D489D">
      <w:pPr>
        <w:pStyle w:val="Akapitzlist"/>
        <w:spacing w:after="0"/>
        <w:ind w:left="0"/>
        <w:rPr>
          <w:color w:val="000000" w:themeColor="text1"/>
          <w:sz w:val="24"/>
          <w:szCs w:val="24"/>
        </w:rPr>
      </w:pPr>
      <w:r w:rsidRPr="00B1315A">
        <w:rPr>
          <w:color w:val="000000" w:themeColor="text1"/>
          <w:sz w:val="24"/>
          <w:szCs w:val="24"/>
        </w:rPr>
        <w:tab/>
        <w:t>Przeprowadzona analiza wskazuje, iż ucyfrowienie usług publicznych i udostępnianie ich za pośrednict</w:t>
      </w:r>
      <w:r w:rsidR="00CE7F37">
        <w:rPr>
          <w:color w:val="000000" w:themeColor="text1"/>
          <w:sz w:val="24"/>
          <w:szCs w:val="24"/>
        </w:rPr>
        <w:t>wem I</w:t>
      </w:r>
      <w:r w:rsidRPr="00B1315A">
        <w:rPr>
          <w:color w:val="000000" w:themeColor="text1"/>
          <w:sz w:val="24"/>
          <w:szCs w:val="24"/>
        </w:rPr>
        <w:t xml:space="preserve">nternetu wymaga posiadania przez UMWP sprawnych systemów informatycznych umożliwiających automatyzację procesów </w:t>
      </w:r>
      <w:r w:rsidRPr="00B1315A">
        <w:rPr>
          <w:color w:val="000000" w:themeColor="text1"/>
          <w:sz w:val="24"/>
          <w:szCs w:val="24"/>
        </w:rPr>
        <w:lastRenderedPageBreak/>
        <w:t xml:space="preserve">realizowanych na ścieżce obiegu dokumentów elektronicznych. Jak wynika </w:t>
      </w:r>
      <w:r w:rsidR="00CE7F37">
        <w:rPr>
          <w:color w:val="000000" w:themeColor="text1"/>
          <w:sz w:val="24"/>
          <w:szCs w:val="24"/>
        </w:rPr>
        <w:t>z analiz</w:t>
      </w:r>
      <w:r w:rsidRPr="00B1315A">
        <w:rPr>
          <w:color w:val="000000" w:themeColor="text1"/>
          <w:sz w:val="24"/>
          <w:szCs w:val="24"/>
        </w:rPr>
        <w:t xml:space="preserve"> wszystkie systemy informatyczne będą zaangażowane w realizację e-usług. </w:t>
      </w:r>
    </w:p>
    <w:p w:rsidR="004D489D" w:rsidRPr="00B1315A" w:rsidRDefault="004D489D" w:rsidP="004D489D">
      <w:pPr>
        <w:pStyle w:val="Akapitzlist"/>
        <w:spacing w:after="0"/>
        <w:ind w:left="0"/>
        <w:rPr>
          <w:color w:val="000000" w:themeColor="text1"/>
          <w:sz w:val="24"/>
          <w:szCs w:val="24"/>
        </w:rPr>
      </w:pPr>
      <w:r w:rsidRPr="00B1315A">
        <w:rPr>
          <w:color w:val="000000" w:themeColor="text1"/>
          <w:sz w:val="24"/>
          <w:szCs w:val="24"/>
        </w:rPr>
        <w:tab/>
        <w:t xml:space="preserve">Spośród 24 e-usług wytworzonych w ramach projektu PSeAP-2 </w:t>
      </w:r>
      <w:r w:rsidR="00B92D28" w:rsidRPr="00B1315A">
        <w:rPr>
          <w:color w:val="000000" w:themeColor="text1"/>
          <w:sz w:val="24"/>
          <w:szCs w:val="24"/>
        </w:rPr>
        <w:t>dwadzieścia dwie usługi</w:t>
      </w:r>
      <w:r w:rsidRPr="00B1315A">
        <w:rPr>
          <w:color w:val="000000" w:themeColor="text1"/>
          <w:sz w:val="24"/>
          <w:szCs w:val="24"/>
        </w:rPr>
        <w:t xml:space="preserve"> bę</w:t>
      </w:r>
      <w:r w:rsidR="00B92D28" w:rsidRPr="00B1315A">
        <w:rPr>
          <w:color w:val="000000" w:themeColor="text1"/>
          <w:sz w:val="24"/>
          <w:szCs w:val="24"/>
        </w:rPr>
        <w:t>dą</w:t>
      </w:r>
      <w:r w:rsidRPr="00B1315A">
        <w:rPr>
          <w:color w:val="000000" w:themeColor="text1"/>
          <w:sz w:val="24"/>
          <w:szCs w:val="24"/>
        </w:rPr>
        <w:t xml:space="preserve"> wykorzystyw</w:t>
      </w:r>
      <w:r w:rsidR="00CE7F37">
        <w:rPr>
          <w:color w:val="000000" w:themeColor="text1"/>
          <w:sz w:val="24"/>
          <w:szCs w:val="24"/>
        </w:rPr>
        <w:t>a</w:t>
      </w:r>
      <w:r w:rsidR="00B92D28" w:rsidRPr="00B1315A">
        <w:rPr>
          <w:color w:val="000000" w:themeColor="text1"/>
          <w:sz w:val="24"/>
          <w:szCs w:val="24"/>
        </w:rPr>
        <w:t>ć</w:t>
      </w:r>
      <w:r w:rsidRPr="00B1315A">
        <w:rPr>
          <w:color w:val="000000" w:themeColor="text1"/>
          <w:sz w:val="24"/>
          <w:szCs w:val="24"/>
        </w:rPr>
        <w:t xml:space="preserve"> system zarządzania finansami i zasobami UMWP. Jedyną usługą, która nie będzie korzystała z internetowego generatora cyfrowych wniosków i formularzy jest usługa wewnątrzadministracyjna A2A dotycząca systemu nadzoru nad jednostkami oświatowymi zarządzanymi przez Województwo Podkarpackie.</w:t>
      </w:r>
    </w:p>
    <w:p w:rsidR="00F13639" w:rsidRPr="00B1315A" w:rsidRDefault="00F13639" w:rsidP="004D489D">
      <w:pPr>
        <w:rPr>
          <w:color w:val="000000" w:themeColor="text1"/>
          <w:sz w:val="24"/>
          <w:szCs w:val="24"/>
        </w:rPr>
      </w:pPr>
    </w:p>
    <w:p w:rsidR="004E4C32" w:rsidRPr="00B73FE3" w:rsidRDefault="004E4C32" w:rsidP="004E4C32">
      <w:pPr>
        <w:rPr>
          <w:color w:val="000000" w:themeColor="text1"/>
        </w:rPr>
      </w:pPr>
    </w:p>
    <w:p w:rsidR="005B46DB" w:rsidRPr="00B73FE3" w:rsidRDefault="005B46DB" w:rsidP="007509FB">
      <w:pPr>
        <w:pStyle w:val="Nagwek2"/>
        <w:pBdr>
          <w:left w:val="double" w:sz="4" w:space="0" w:color="92CDDC"/>
        </w:pBdr>
        <w:tabs>
          <w:tab w:val="clear" w:pos="1855"/>
          <w:tab w:val="num" w:pos="709"/>
        </w:tabs>
        <w:ind w:left="0" w:hanging="6"/>
        <w:rPr>
          <w:color w:val="000000" w:themeColor="text1"/>
        </w:rPr>
      </w:pPr>
      <w:bookmarkStart w:id="5" w:name="_Toc448408585"/>
      <w:r w:rsidRPr="00B73FE3">
        <w:rPr>
          <w:color w:val="000000" w:themeColor="text1"/>
        </w:rPr>
        <w:t>E –usługi i aplikacje</w:t>
      </w:r>
      <w:bookmarkEnd w:id="5"/>
    </w:p>
    <w:p w:rsidR="004D489D" w:rsidRDefault="004D489D" w:rsidP="004D489D"/>
    <w:p w:rsidR="00B1315A" w:rsidRPr="00B1315A" w:rsidRDefault="00B1315A" w:rsidP="00B1315A">
      <w:pPr>
        <w:rPr>
          <w:sz w:val="24"/>
          <w:szCs w:val="24"/>
        </w:rPr>
      </w:pPr>
      <w:r w:rsidRPr="00B1315A">
        <w:rPr>
          <w:sz w:val="24"/>
          <w:szCs w:val="24"/>
        </w:rPr>
        <w:tab/>
        <w:t xml:space="preserve">Zapewnienie dostępu do usług administracji świadczonych za pomocą dostępu on-line to sposób, w jaki administracja publiczna powinna wykorzystać nowe technologie by udostępnić obywatelom dostosowane do ich potrzeb usługi </w:t>
      </w:r>
      <w:r w:rsidR="0008757F">
        <w:rPr>
          <w:sz w:val="24"/>
          <w:szCs w:val="24"/>
        </w:rPr>
        <w:br/>
      </w:r>
      <w:r w:rsidRPr="00B1315A">
        <w:rPr>
          <w:sz w:val="24"/>
          <w:szCs w:val="24"/>
        </w:rPr>
        <w:t xml:space="preserve">i informacje w sposób znacznie praktyczniejszy, użyteczniejszy i łatwiejszy </w:t>
      </w:r>
      <w:r w:rsidR="0008757F">
        <w:rPr>
          <w:sz w:val="24"/>
          <w:szCs w:val="24"/>
        </w:rPr>
        <w:br/>
      </w:r>
      <w:r w:rsidRPr="00B1315A">
        <w:rPr>
          <w:sz w:val="24"/>
          <w:szCs w:val="24"/>
        </w:rPr>
        <w:t xml:space="preserve">w obsłudze. W konsekwencji usługi i informacje publiczne mają być dostępne przez 24 godziny na dobę i 7 dni w tygodniu. </w:t>
      </w:r>
    </w:p>
    <w:p w:rsidR="00B1315A" w:rsidRPr="00B1315A" w:rsidRDefault="00B1315A" w:rsidP="00B1315A">
      <w:pPr>
        <w:rPr>
          <w:color w:val="000000" w:themeColor="text1"/>
          <w:sz w:val="24"/>
          <w:szCs w:val="24"/>
        </w:rPr>
      </w:pPr>
      <w:r w:rsidRPr="00B1315A">
        <w:rPr>
          <w:color w:val="000000" w:themeColor="text1"/>
          <w:sz w:val="24"/>
          <w:szCs w:val="24"/>
        </w:rPr>
        <w:tab/>
        <w:t>Projektowane e-usługi powiązane są z częścią dotychczas realizowanych usług na poziomie drugim. W szczególności dotyczą one takich obszarów jak: informacja publiczna, turystyka, kultura, edukacja i nauka, sport, transport, społeczeństwo informacyjne. Ich realizacja na poziomie dojrzałości od 3 do 4 wymaga zintegrowania z wykorzystywanymi przez Urząd Marszałkowski Województwa Podkarpackiego w Rzeszowie dziedzinowymi systemami informatycznymi. W szczególności dotyczy to systemu elektronicznego obiegu dokumentów (planowanego do wdrożenia w ramach projektu PSeAP-2) oraz systemu finansowo-księgowego (który jest częścią modernizowanego systemu zarządzania finansami i zasobami UMWP). W zakresie wdrożenia wewnątrzadministracyjnej e-usługi (A2A) obejmie ona system funkcjonujący w jednostkach edukacyjnych z systemem finansowo-księgowym UMWP oraz SEOD. Urząd Marszałkowski Województwa Podkarpackiego w Rzeszowie nie dysponuje systemami informatycznymi, które umożliwiają kompleksową obsługę zadań wynikających z realizacji e-usług. Te z systemów, które obecnie są wykorzystywane tylko w części posiadają funkcjonalności niezbędn</w:t>
      </w:r>
      <w:r w:rsidR="0008757F">
        <w:rPr>
          <w:color w:val="000000" w:themeColor="text1"/>
          <w:sz w:val="24"/>
          <w:szCs w:val="24"/>
        </w:rPr>
        <w:t>e do</w:t>
      </w:r>
      <w:r w:rsidRPr="00B1315A">
        <w:rPr>
          <w:color w:val="000000" w:themeColor="text1"/>
          <w:sz w:val="24"/>
          <w:szCs w:val="24"/>
        </w:rPr>
        <w:t xml:space="preserve"> realizacji planowanych </w:t>
      </w:r>
      <w:r w:rsidR="0008757F">
        <w:rPr>
          <w:color w:val="000000" w:themeColor="text1"/>
          <w:sz w:val="24"/>
          <w:szCs w:val="24"/>
        </w:rPr>
        <w:br/>
      </w:r>
      <w:r w:rsidRPr="00B1315A">
        <w:rPr>
          <w:color w:val="000000" w:themeColor="text1"/>
          <w:sz w:val="24"/>
          <w:szCs w:val="24"/>
        </w:rPr>
        <w:t xml:space="preserve">e-usług, w szczególności w zakresie obsługi finansowo-księgowej. Konieczna jest więc ich modernizacja w takim zakresie, aby możliwa była wymiana danych pomiędzy systemami dziedzinowymi urzędu oraz e-PUAP i </w:t>
      </w:r>
      <w:proofErr w:type="spellStart"/>
      <w:r w:rsidRPr="00B1315A">
        <w:rPr>
          <w:color w:val="000000" w:themeColor="text1"/>
          <w:sz w:val="24"/>
          <w:szCs w:val="24"/>
        </w:rPr>
        <w:t>SeUI</w:t>
      </w:r>
      <w:proofErr w:type="spellEnd"/>
      <w:r w:rsidRPr="00B1315A">
        <w:rPr>
          <w:color w:val="000000" w:themeColor="text1"/>
          <w:sz w:val="24"/>
          <w:szCs w:val="24"/>
        </w:rPr>
        <w:t xml:space="preserve">. </w:t>
      </w:r>
    </w:p>
    <w:p w:rsidR="00B1315A" w:rsidRPr="00B1315A" w:rsidRDefault="00B1315A" w:rsidP="004D489D">
      <w:pPr>
        <w:rPr>
          <w:sz w:val="24"/>
          <w:szCs w:val="24"/>
        </w:rPr>
      </w:pPr>
    </w:p>
    <w:p w:rsidR="00B1315A" w:rsidRPr="00831111" w:rsidRDefault="00B1315A" w:rsidP="00B1315A">
      <w:pPr>
        <w:rPr>
          <w:rFonts w:cs="Arial"/>
          <w:color w:val="000000" w:themeColor="text1"/>
          <w:sz w:val="24"/>
          <w:szCs w:val="24"/>
        </w:rPr>
      </w:pPr>
      <w:r>
        <w:rPr>
          <w:rFonts w:cs="Arial"/>
          <w:color w:val="000000" w:themeColor="text1"/>
          <w:sz w:val="24"/>
          <w:szCs w:val="24"/>
        </w:rPr>
        <w:tab/>
      </w:r>
      <w:r w:rsidRPr="00831111">
        <w:rPr>
          <w:rFonts w:cs="Arial"/>
          <w:color w:val="000000" w:themeColor="text1"/>
          <w:sz w:val="24"/>
          <w:szCs w:val="24"/>
        </w:rPr>
        <w:t>W projekcie PSeAP-2 przewiduje się wykonanie siedemnastu e-usług na poziomie 3 oraz sześciu na poziomie 4. Na poziomie dojrzałości 3 są to:</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przyznanie stypendium dla uczniów szczególnie uzdolnionych,</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przyznanie stypendium w ramach programu pn. Stypendia Marszałka Województwa Podkarpackiego,</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przyznanie dotacji na realizację zadań w zakresie sportu kwalifikowanego,</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przyznanie stypendium sportowego dla Zawodnika/Trenera,</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przyznanie Nagrody Województwa Podkarpackiego w dziedzinie kultury fizycznej i Sportu dla Zawodnika/Trenera/Działacza za wybitne osiągnięcia sportowe,</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lastRenderedPageBreak/>
        <w:t>Wniosek o przyznanie stypendiów twórczych,</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przyznanie nagrody Zarządu Województwa Podkarpackiego za osiągnięcia w dziedzinie twórczości artystycznej, upowszechniania i ochrony kultury,</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dotację na prace konserwatorskie, restauratorskie lub roboty budowlane przy zabytkach wpisanych do rejestru zabytków położonych na obszarze województwa podkarpackiego,</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nadanie uprawnień przewodnika górskiego,</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zawarcie z Województwem Podkarpackim umowy/korekty umowy w sprawie określenia zasad przekazywania dopłat,</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udzielenie / zmianę / przedłużenie zezwolenia na wykonywanie przewozów regularnych / specjalnych wojewódzkich oraz międzywojewódzkich,</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potwierdzenie / zmianę / przedłużenie zgłoszenia przewozu,</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wpis do ewidencji egzaminatorów kandydatów na kierowców i kierowców prowadzonej przez Marszałka Województwa / nadania uprawnienia do egzaminowania,</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wpis do rejestru przedsiębiorców produkujących tablice rejestracyjne,</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wpis do rejestru podmiotów prowadzących: kursy ADR, kursy na ekspertów ADR, eksperta ADN do spraw przewozu gazów, eksperta ADN do spraw przewozu chemikaliów oraz kursy dla doradców,</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Wniosek o wydanie zaświadczenia/wtórnika zaświadczenia ADR,</w:t>
      </w:r>
    </w:p>
    <w:p w:rsidR="00B1315A" w:rsidRPr="00831111" w:rsidRDefault="00B1315A" w:rsidP="00B1315A">
      <w:pPr>
        <w:pStyle w:val="Akapitzlist"/>
        <w:numPr>
          <w:ilvl w:val="0"/>
          <w:numId w:val="49"/>
        </w:numPr>
        <w:spacing w:after="0"/>
        <w:ind w:left="425" w:hanging="425"/>
        <w:rPr>
          <w:bCs/>
          <w:color w:val="000000" w:themeColor="text1"/>
          <w:sz w:val="24"/>
          <w:szCs w:val="24"/>
        </w:rPr>
      </w:pPr>
      <w:r w:rsidRPr="00831111">
        <w:rPr>
          <w:bCs/>
          <w:color w:val="000000" w:themeColor="text1"/>
          <w:sz w:val="24"/>
          <w:szCs w:val="24"/>
        </w:rPr>
        <w:t>Skargi na działalność wojewódzkiego ośrodka ruchu drogowego.</w:t>
      </w:r>
    </w:p>
    <w:p w:rsidR="00B1315A" w:rsidRPr="00831111" w:rsidRDefault="00B1315A" w:rsidP="00B1315A">
      <w:pPr>
        <w:rPr>
          <w:rFonts w:cs="Arial"/>
          <w:color w:val="000000" w:themeColor="text1"/>
          <w:sz w:val="24"/>
          <w:szCs w:val="24"/>
        </w:rPr>
      </w:pPr>
    </w:p>
    <w:p w:rsidR="00B1315A" w:rsidRPr="00831111" w:rsidRDefault="00B1315A" w:rsidP="00B1315A">
      <w:pPr>
        <w:rPr>
          <w:rFonts w:cs="Arial"/>
          <w:color w:val="000000" w:themeColor="text1"/>
          <w:sz w:val="24"/>
          <w:szCs w:val="24"/>
        </w:rPr>
      </w:pPr>
      <w:r w:rsidRPr="00831111">
        <w:rPr>
          <w:rFonts w:cs="Arial"/>
          <w:color w:val="000000" w:themeColor="text1"/>
          <w:sz w:val="24"/>
          <w:szCs w:val="24"/>
        </w:rPr>
        <w:t>Na poziomie 4 są to:</w:t>
      </w:r>
    </w:p>
    <w:p w:rsidR="00B1315A" w:rsidRPr="00831111" w:rsidRDefault="00B1315A" w:rsidP="00B1315A">
      <w:pPr>
        <w:pStyle w:val="Akapitzlist"/>
        <w:numPr>
          <w:ilvl w:val="0"/>
          <w:numId w:val="50"/>
        </w:numPr>
        <w:spacing w:after="0"/>
        <w:ind w:left="426" w:hanging="426"/>
        <w:rPr>
          <w:bCs/>
          <w:color w:val="000000" w:themeColor="text1"/>
          <w:sz w:val="24"/>
          <w:szCs w:val="24"/>
        </w:rPr>
      </w:pPr>
      <w:r w:rsidRPr="00831111">
        <w:rPr>
          <w:bCs/>
          <w:color w:val="000000" w:themeColor="text1"/>
          <w:sz w:val="24"/>
          <w:szCs w:val="24"/>
        </w:rPr>
        <w:t>Wniosek o udostępnienie danych zgromadzonych w rejestrze publicznym,</w:t>
      </w:r>
    </w:p>
    <w:p w:rsidR="00B1315A" w:rsidRPr="00831111" w:rsidRDefault="00B1315A" w:rsidP="00B1315A">
      <w:pPr>
        <w:pStyle w:val="Akapitzlist"/>
        <w:numPr>
          <w:ilvl w:val="0"/>
          <w:numId w:val="50"/>
        </w:numPr>
        <w:spacing w:after="0"/>
        <w:ind w:left="426" w:hanging="426"/>
        <w:rPr>
          <w:bCs/>
          <w:color w:val="000000" w:themeColor="text1"/>
          <w:sz w:val="24"/>
          <w:szCs w:val="24"/>
        </w:rPr>
      </w:pPr>
      <w:r w:rsidRPr="00831111">
        <w:rPr>
          <w:bCs/>
          <w:color w:val="000000" w:themeColor="text1"/>
          <w:sz w:val="24"/>
          <w:szCs w:val="24"/>
        </w:rPr>
        <w:t>Wniosek o weryfikację położenia działki rolnej pod kątem przebiegu granic wyłączonych z obwodów łowieckich,</w:t>
      </w:r>
    </w:p>
    <w:p w:rsidR="00B1315A" w:rsidRPr="00831111" w:rsidRDefault="00B1315A" w:rsidP="00B1315A">
      <w:pPr>
        <w:pStyle w:val="Akapitzlist"/>
        <w:numPr>
          <w:ilvl w:val="0"/>
          <w:numId w:val="50"/>
        </w:numPr>
        <w:spacing w:after="0"/>
        <w:ind w:left="426" w:hanging="426"/>
        <w:rPr>
          <w:bCs/>
          <w:color w:val="000000" w:themeColor="text1"/>
          <w:sz w:val="24"/>
          <w:szCs w:val="24"/>
        </w:rPr>
      </w:pPr>
      <w:r w:rsidRPr="00831111">
        <w:rPr>
          <w:bCs/>
          <w:color w:val="000000" w:themeColor="text1"/>
          <w:sz w:val="24"/>
          <w:szCs w:val="24"/>
        </w:rPr>
        <w:t>Wniosek o zaszeregowanie obiektów hotelarskich do poszczególnych rodzajów oraz nadanie kategorii,</w:t>
      </w:r>
    </w:p>
    <w:p w:rsidR="00B1315A" w:rsidRPr="00831111" w:rsidRDefault="00B1315A" w:rsidP="00B1315A">
      <w:pPr>
        <w:pStyle w:val="Akapitzlist"/>
        <w:numPr>
          <w:ilvl w:val="0"/>
          <w:numId w:val="50"/>
        </w:numPr>
        <w:spacing w:after="0"/>
        <w:ind w:left="426" w:hanging="426"/>
        <w:rPr>
          <w:bCs/>
          <w:color w:val="000000" w:themeColor="text1"/>
          <w:sz w:val="24"/>
          <w:szCs w:val="24"/>
        </w:rPr>
      </w:pPr>
      <w:r w:rsidRPr="00831111">
        <w:rPr>
          <w:bCs/>
          <w:color w:val="000000" w:themeColor="text1"/>
          <w:sz w:val="24"/>
          <w:szCs w:val="24"/>
        </w:rPr>
        <w:t>Wniosek o wpis do rejestru organizatorów turystyki i pośredników turystycznych (wydanie decyzji/zaświadczenia),</w:t>
      </w:r>
    </w:p>
    <w:p w:rsidR="00B1315A" w:rsidRPr="00831111" w:rsidRDefault="00B1315A" w:rsidP="00B1315A">
      <w:pPr>
        <w:pStyle w:val="Akapitzlist"/>
        <w:numPr>
          <w:ilvl w:val="0"/>
          <w:numId w:val="50"/>
        </w:numPr>
        <w:spacing w:after="0"/>
        <w:ind w:left="426" w:hanging="426"/>
        <w:rPr>
          <w:bCs/>
          <w:color w:val="000000" w:themeColor="text1"/>
          <w:sz w:val="24"/>
          <w:szCs w:val="24"/>
        </w:rPr>
      </w:pPr>
      <w:r w:rsidRPr="00831111">
        <w:rPr>
          <w:bCs/>
          <w:color w:val="000000" w:themeColor="text1"/>
          <w:sz w:val="24"/>
          <w:szCs w:val="24"/>
        </w:rPr>
        <w:t>Wniosek o udostępnianie informacji z zakresu paszportyzacji Sieci Szerokopasmowej Polski Wschodniej (SSPW),</w:t>
      </w:r>
    </w:p>
    <w:p w:rsidR="00B1315A" w:rsidRPr="00831111" w:rsidRDefault="00B1315A" w:rsidP="00B1315A">
      <w:pPr>
        <w:pStyle w:val="Akapitzlist"/>
        <w:numPr>
          <w:ilvl w:val="0"/>
          <w:numId w:val="50"/>
        </w:numPr>
        <w:spacing w:after="0"/>
        <w:ind w:left="426" w:hanging="426"/>
        <w:rPr>
          <w:bCs/>
          <w:color w:val="000000" w:themeColor="text1"/>
          <w:sz w:val="24"/>
          <w:szCs w:val="24"/>
        </w:rPr>
      </w:pPr>
      <w:r w:rsidRPr="00831111">
        <w:rPr>
          <w:bCs/>
          <w:color w:val="000000" w:themeColor="text1"/>
          <w:sz w:val="24"/>
          <w:szCs w:val="24"/>
        </w:rPr>
        <w:t>Wniosek o wydanie warunków technicznych związanych z SSPW.</w:t>
      </w:r>
    </w:p>
    <w:p w:rsidR="00B1315A" w:rsidRPr="00B92D28" w:rsidRDefault="00B1315A" w:rsidP="00B1315A">
      <w:pPr>
        <w:rPr>
          <w:rFonts w:cs="Arial"/>
          <w:color w:val="000000" w:themeColor="text1"/>
        </w:rPr>
      </w:pPr>
    </w:p>
    <w:p w:rsidR="00B1315A" w:rsidRPr="00831111" w:rsidRDefault="00B1315A" w:rsidP="00B1315A">
      <w:pPr>
        <w:rPr>
          <w:rFonts w:cs="Arial"/>
          <w:color w:val="000000" w:themeColor="text1"/>
          <w:sz w:val="24"/>
          <w:szCs w:val="24"/>
        </w:rPr>
      </w:pPr>
      <w:r w:rsidRPr="00831111">
        <w:rPr>
          <w:rFonts w:cs="Arial"/>
          <w:color w:val="000000" w:themeColor="text1"/>
          <w:sz w:val="24"/>
          <w:szCs w:val="24"/>
        </w:rPr>
        <w:tab/>
        <w:t>Udostępniona zostanie również usługa wewnątrzadministracyjna polegająca na uzyskaniu możliwości kontroli zarządczej przez merytorycznych pracowników Urzędu Marszałkowskiego Województwa Podkarpackiego w Rzeszowie oraz wymianę danych (raportów) pomiędzy dedykowanymi systemami dziedzinowymi.</w:t>
      </w:r>
    </w:p>
    <w:p w:rsidR="00B1315A" w:rsidRPr="00831111" w:rsidRDefault="00B1315A" w:rsidP="00B1315A">
      <w:pPr>
        <w:rPr>
          <w:rFonts w:cs="Arial"/>
          <w:color w:val="000000" w:themeColor="text1"/>
          <w:sz w:val="24"/>
          <w:szCs w:val="24"/>
        </w:rPr>
      </w:pPr>
    </w:p>
    <w:p w:rsidR="00B1315A" w:rsidRPr="00831111" w:rsidRDefault="00B1315A" w:rsidP="00B1315A">
      <w:pPr>
        <w:rPr>
          <w:rFonts w:cs="Arial"/>
          <w:color w:val="000000" w:themeColor="text1"/>
          <w:sz w:val="24"/>
          <w:szCs w:val="24"/>
        </w:rPr>
      </w:pPr>
      <w:r w:rsidRPr="00831111">
        <w:rPr>
          <w:rFonts w:cs="Arial"/>
          <w:color w:val="000000" w:themeColor="text1"/>
          <w:sz w:val="24"/>
          <w:szCs w:val="24"/>
        </w:rPr>
        <w:t>W projekcie przewiduje się poprawienie interoperacyjności sześciu rejestrów publicznych:</w:t>
      </w:r>
    </w:p>
    <w:p w:rsidR="00B1315A" w:rsidRPr="00831111" w:rsidRDefault="00B1315A" w:rsidP="00B1315A">
      <w:pPr>
        <w:numPr>
          <w:ilvl w:val="0"/>
          <w:numId w:val="27"/>
        </w:numPr>
        <w:ind w:left="567" w:hanging="283"/>
        <w:jc w:val="left"/>
        <w:rPr>
          <w:bCs/>
          <w:color w:val="000000" w:themeColor="text1"/>
          <w:sz w:val="24"/>
          <w:szCs w:val="24"/>
        </w:rPr>
      </w:pPr>
      <w:r w:rsidRPr="00831111">
        <w:rPr>
          <w:bCs/>
          <w:color w:val="000000" w:themeColor="text1"/>
          <w:sz w:val="24"/>
          <w:szCs w:val="24"/>
        </w:rPr>
        <w:t>Uprawnień przewodnika górskiego,</w:t>
      </w:r>
    </w:p>
    <w:p w:rsidR="00B1315A" w:rsidRPr="00831111" w:rsidRDefault="00B1315A" w:rsidP="00B1315A">
      <w:pPr>
        <w:numPr>
          <w:ilvl w:val="0"/>
          <w:numId w:val="27"/>
        </w:numPr>
        <w:ind w:left="567" w:hanging="283"/>
        <w:jc w:val="left"/>
        <w:rPr>
          <w:bCs/>
          <w:color w:val="000000" w:themeColor="text1"/>
          <w:sz w:val="24"/>
          <w:szCs w:val="24"/>
        </w:rPr>
      </w:pPr>
      <w:r w:rsidRPr="00831111">
        <w:rPr>
          <w:bCs/>
          <w:color w:val="000000" w:themeColor="text1"/>
          <w:sz w:val="24"/>
          <w:szCs w:val="24"/>
        </w:rPr>
        <w:t>Organizatorów turystyki i pośredników turystycznych,</w:t>
      </w:r>
    </w:p>
    <w:p w:rsidR="00B1315A" w:rsidRPr="00831111" w:rsidRDefault="00B1315A" w:rsidP="00B1315A">
      <w:pPr>
        <w:numPr>
          <w:ilvl w:val="0"/>
          <w:numId w:val="27"/>
        </w:numPr>
        <w:ind w:left="567" w:hanging="283"/>
        <w:jc w:val="left"/>
        <w:rPr>
          <w:bCs/>
          <w:color w:val="000000" w:themeColor="text1"/>
          <w:sz w:val="24"/>
          <w:szCs w:val="24"/>
        </w:rPr>
      </w:pPr>
      <w:r w:rsidRPr="00831111">
        <w:rPr>
          <w:bCs/>
          <w:color w:val="000000" w:themeColor="text1"/>
          <w:sz w:val="24"/>
          <w:szCs w:val="24"/>
        </w:rPr>
        <w:t>Obiektów hotelarskich,</w:t>
      </w:r>
    </w:p>
    <w:p w:rsidR="00B1315A" w:rsidRPr="00831111" w:rsidRDefault="00B1315A" w:rsidP="00B1315A">
      <w:pPr>
        <w:numPr>
          <w:ilvl w:val="0"/>
          <w:numId w:val="27"/>
        </w:numPr>
        <w:ind w:left="567" w:hanging="283"/>
        <w:jc w:val="left"/>
        <w:rPr>
          <w:bCs/>
          <w:color w:val="000000" w:themeColor="text1"/>
          <w:sz w:val="24"/>
          <w:szCs w:val="24"/>
        </w:rPr>
      </w:pPr>
      <w:r w:rsidRPr="00831111">
        <w:rPr>
          <w:bCs/>
          <w:color w:val="000000" w:themeColor="text1"/>
          <w:sz w:val="24"/>
          <w:szCs w:val="24"/>
        </w:rPr>
        <w:t>Przedsiębiorców prowadzących pracownię psychologiczną,</w:t>
      </w:r>
    </w:p>
    <w:p w:rsidR="00B1315A" w:rsidRPr="00831111" w:rsidRDefault="00B1315A" w:rsidP="00B1315A">
      <w:pPr>
        <w:numPr>
          <w:ilvl w:val="0"/>
          <w:numId w:val="27"/>
        </w:numPr>
        <w:ind w:left="567" w:hanging="283"/>
        <w:jc w:val="left"/>
        <w:rPr>
          <w:bCs/>
          <w:color w:val="000000" w:themeColor="text1"/>
          <w:sz w:val="24"/>
          <w:szCs w:val="24"/>
        </w:rPr>
      </w:pPr>
      <w:r w:rsidRPr="00831111">
        <w:rPr>
          <w:bCs/>
          <w:color w:val="000000" w:themeColor="text1"/>
          <w:sz w:val="24"/>
          <w:szCs w:val="24"/>
        </w:rPr>
        <w:t>Niepublicznych placówek doskonalenia nauczycieli,</w:t>
      </w:r>
    </w:p>
    <w:p w:rsidR="00B1315A" w:rsidRPr="00831111" w:rsidRDefault="00B1315A" w:rsidP="00B1315A">
      <w:pPr>
        <w:numPr>
          <w:ilvl w:val="0"/>
          <w:numId w:val="27"/>
        </w:numPr>
        <w:ind w:left="567" w:hanging="283"/>
        <w:jc w:val="left"/>
        <w:rPr>
          <w:bCs/>
          <w:color w:val="000000" w:themeColor="text1"/>
          <w:sz w:val="24"/>
          <w:szCs w:val="24"/>
        </w:rPr>
      </w:pPr>
      <w:r w:rsidRPr="00831111">
        <w:rPr>
          <w:bCs/>
          <w:color w:val="000000" w:themeColor="text1"/>
          <w:sz w:val="24"/>
          <w:szCs w:val="24"/>
        </w:rPr>
        <w:t xml:space="preserve">Przechowawców akt osobowych i płacowych. </w:t>
      </w:r>
    </w:p>
    <w:p w:rsidR="00B1315A" w:rsidRDefault="00B1315A" w:rsidP="00B1315A">
      <w:pPr>
        <w:rPr>
          <w:rFonts w:cs="Arial"/>
          <w:color w:val="000000" w:themeColor="text1"/>
        </w:rPr>
      </w:pPr>
    </w:p>
    <w:p w:rsidR="004D489D" w:rsidRDefault="004D489D" w:rsidP="004D489D">
      <w:pPr>
        <w:rPr>
          <w:color w:val="000000" w:themeColor="text1"/>
          <w:sz w:val="24"/>
          <w:szCs w:val="24"/>
        </w:rPr>
      </w:pPr>
      <w:r w:rsidRPr="002259C5">
        <w:rPr>
          <w:color w:val="000000" w:themeColor="text1"/>
          <w:sz w:val="24"/>
          <w:szCs w:val="24"/>
        </w:rPr>
        <w:lastRenderedPageBreak/>
        <w:tab/>
        <w:t xml:space="preserve">Poniżej przedstawiono zakres prac związanych z wdrożeniem e-usług. Ponieważ projektowane e-usługi będą udostępniane interesariuszom za pośrednictwem takich środowisk informatycznych jak: </w:t>
      </w:r>
      <w:proofErr w:type="spellStart"/>
      <w:r w:rsidRPr="002259C5">
        <w:rPr>
          <w:color w:val="000000" w:themeColor="text1"/>
          <w:sz w:val="24"/>
          <w:szCs w:val="24"/>
        </w:rPr>
        <w:t>ePUAP</w:t>
      </w:r>
      <w:proofErr w:type="spellEnd"/>
      <w:r w:rsidRPr="002259C5">
        <w:rPr>
          <w:color w:val="000000" w:themeColor="text1"/>
          <w:sz w:val="24"/>
          <w:szCs w:val="24"/>
        </w:rPr>
        <w:t>, Systemu e-Usług Internetowych (</w:t>
      </w:r>
      <w:proofErr w:type="spellStart"/>
      <w:r w:rsidRPr="002259C5">
        <w:rPr>
          <w:color w:val="000000" w:themeColor="text1"/>
          <w:sz w:val="24"/>
          <w:szCs w:val="24"/>
        </w:rPr>
        <w:t>SeUI</w:t>
      </w:r>
      <w:proofErr w:type="spellEnd"/>
      <w:r w:rsidRPr="002259C5">
        <w:rPr>
          <w:color w:val="000000" w:themeColor="text1"/>
          <w:sz w:val="24"/>
          <w:szCs w:val="24"/>
        </w:rPr>
        <w:t>) oraz internetowego generatora cyfrowych wniosków i formularzy każdy z wykonawców będzie zobowiązany do wykonania prac w zakresie właściwym dla systemu który dostarcza.</w:t>
      </w:r>
    </w:p>
    <w:p w:rsidR="001D601D" w:rsidRPr="002259C5" w:rsidRDefault="001D601D" w:rsidP="004D489D">
      <w:pPr>
        <w:rPr>
          <w:color w:val="000000" w:themeColor="text1"/>
          <w:sz w:val="24"/>
          <w:szCs w:val="24"/>
        </w:rPr>
      </w:pPr>
    </w:p>
    <w:p w:rsidR="004D489D" w:rsidRPr="002259C5" w:rsidRDefault="001D601D" w:rsidP="004D489D">
      <w:pPr>
        <w:rPr>
          <w:color w:val="000000" w:themeColor="text1"/>
          <w:sz w:val="24"/>
          <w:szCs w:val="24"/>
        </w:rPr>
      </w:pPr>
      <w:r>
        <w:rPr>
          <w:color w:val="000000" w:themeColor="text1"/>
          <w:sz w:val="24"/>
          <w:szCs w:val="24"/>
        </w:rPr>
        <w:tab/>
      </w:r>
      <w:r w:rsidR="004D489D" w:rsidRPr="002259C5">
        <w:rPr>
          <w:color w:val="000000" w:themeColor="text1"/>
          <w:sz w:val="24"/>
          <w:szCs w:val="24"/>
        </w:rPr>
        <w:t xml:space="preserve">Wdrożenie każdego z systemów objętych projektem PSeAP-2 wymaga wykonania takich prac (będących usługami wykonanymi przez wykonawców na rzecz projektu) jak: </w:t>
      </w:r>
    </w:p>
    <w:p w:rsidR="004D489D" w:rsidRPr="002259C5" w:rsidRDefault="004D489D" w:rsidP="002259C5">
      <w:pPr>
        <w:numPr>
          <w:ilvl w:val="0"/>
          <w:numId w:val="53"/>
        </w:numPr>
        <w:ind w:left="426"/>
        <w:rPr>
          <w:color w:val="000000" w:themeColor="text1"/>
          <w:sz w:val="24"/>
          <w:szCs w:val="24"/>
        </w:rPr>
      </w:pPr>
      <w:r w:rsidRPr="002259C5">
        <w:rPr>
          <w:color w:val="000000" w:themeColor="text1"/>
          <w:sz w:val="24"/>
          <w:szCs w:val="24"/>
        </w:rPr>
        <w:t xml:space="preserve">analiza przedwdrożeniowa przeprowadzona przez każdego z wykonawców uczestniczących w realizacji rzeczowej projektu, przy czym analiza dotycząca </w:t>
      </w:r>
      <w:r w:rsidR="00FD76A7">
        <w:rPr>
          <w:color w:val="000000" w:themeColor="text1"/>
          <w:sz w:val="24"/>
          <w:szCs w:val="24"/>
        </w:rPr>
        <w:br/>
      </w:r>
      <w:r w:rsidRPr="002259C5">
        <w:rPr>
          <w:color w:val="000000" w:themeColor="text1"/>
          <w:sz w:val="24"/>
          <w:szCs w:val="24"/>
        </w:rPr>
        <w:t>e-usług powinna obejmować także opracowanie założeń pozwalających na spełnienie przez te usługi wymagań w zakresie WCAG2.0 oraz czynności jakie muszą być realizowane, aby te standardy utrzymać na etapie eksploatacji i powstających zmian,</w:t>
      </w:r>
    </w:p>
    <w:p w:rsidR="004D489D" w:rsidRPr="002259C5" w:rsidRDefault="004D489D" w:rsidP="002259C5">
      <w:pPr>
        <w:numPr>
          <w:ilvl w:val="0"/>
          <w:numId w:val="53"/>
        </w:numPr>
        <w:ind w:left="426"/>
        <w:rPr>
          <w:color w:val="000000" w:themeColor="text1"/>
          <w:sz w:val="24"/>
          <w:szCs w:val="24"/>
        </w:rPr>
      </w:pPr>
      <w:r w:rsidRPr="002259C5">
        <w:rPr>
          <w:color w:val="000000" w:themeColor="text1"/>
          <w:sz w:val="24"/>
          <w:szCs w:val="24"/>
        </w:rPr>
        <w:t>zakup i instalacja sprzętu informatycznego wraz z oprogramowaniem związanym z tym zakresem prac,</w:t>
      </w:r>
    </w:p>
    <w:p w:rsidR="004D489D" w:rsidRPr="002259C5" w:rsidRDefault="004D489D" w:rsidP="002259C5">
      <w:pPr>
        <w:numPr>
          <w:ilvl w:val="0"/>
          <w:numId w:val="53"/>
        </w:numPr>
        <w:ind w:left="426"/>
        <w:rPr>
          <w:color w:val="000000" w:themeColor="text1"/>
          <w:sz w:val="24"/>
          <w:szCs w:val="24"/>
        </w:rPr>
      </w:pPr>
      <w:r w:rsidRPr="002259C5">
        <w:rPr>
          <w:color w:val="000000" w:themeColor="text1"/>
          <w:sz w:val="24"/>
          <w:szCs w:val="24"/>
        </w:rPr>
        <w:t>udzielenie licencji w zakresie dostarczanego oprogramowania,</w:t>
      </w:r>
    </w:p>
    <w:p w:rsidR="004D489D" w:rsidRPr="002259C5" w:rsidRDefault="004D489D" w:rsidP="002259C5">
      <w:pPr>
        <w:numPr>
          <w:ilvl w:val="0"/>
          <w:numId w:val="53"/>
        </w:numPr>
        <w:ind w:left="426"/>
        <w:rPr>
          <w:color w:val="000000" w:themeColor="text1"/>
          <w:sz w:val="24"/>
          <w:szCs w:val="24"/>
        </w:rPr>
      </w:pPr>
      <w:r w:rsidRPr="002259C5">
        <w:rPr>
          <w:color w:val="000000" w:themeColor="text1"/>
          <w:sz w:val="24"/>
          <w:szCs w:val="24"/>
        </w:rPr>
        <w:t>przeprowadzenie testów akceptacyjnych.</w:t>
      </w:r>
    </w:p>
    <w:p w:rsidR="004D489D" w:rsidRPr="002259C5" w:rsidRDefault="004D489D" w:rsidP="004D489D">
      <w:pPr>
        <w:rPr>
          <w:color w:val="000000" w:themeColor="text1"/>
          <w:sz w:val="24"/>
          <w:szCs w:val="24"/>
        </w:rPr>
      </w:pPr>
    </w:p>
    <w:p w:rsidR="004D489D" w:rsidRPr="002259C5" w:rsidRDefault="004D489D" w:rsidP="004D489D">
      <w:pPr>
        <w:rPr>
          <w:color w:val="000000" w:themeColor="text1"/>
          <w:sz w:val="24"/>
          <w:szCs w:val="24"/>
        </w:rPr>
      </w:pPr>
      <w:r w:rsidRPr="002259C5">
        <w:rPr>
          <w:color w:val="000000" w:themeColor="text1"/>
          <w:sz w:val="24"/>
          <w:szCs w:val="24"/>
        </w:rPr>
        <w:t>Wdrożenie systemu elektronicznego obiegu dokumentów oraz internetowego generatora cyfrowych wniosków i formularzy wymagać będzie:</w:t>
      </w:r>
    </w:p>
    <w:p w:rsidR="004D489D" w:rsidRPr="002259C5" w:rsidRDefault="004D489D" w:rsidP="00965759">
      <w:pPr>
        <w:numPr>
          <w:ilvl w:val="0"/>
          <w:numId w:val="53"/>
        </w:numPr>
        <w:rPr>
          <w:color w:val="000000" w:themeColor="text1"/>
          <w:sz w:val="24"/>
          <w:szCs w:val="24"/>
        </w:rPr>
      </w:pPr>
      <w:r w:rsidRPr="002259C5">
        <w:rPr>
          <w:color w:val="000000" w:themeColor="text1"/>
          <w:sz w:val="24"/>
          <w:szCs w:val="24"/>
        </w:rPr>
        <w:t xml:space="preserve">analizy </w:t>
      </w:r>
      <w:proofErr w:type="spellStart"/>
      <w:r w:rsidRPr="002259C5">
        <w:rPr>
          <w:color w:val="000000" w:themeColor="text1"/>
          <w:sz w:val="24"/>
          <w:szCs w:val="24"/>
        </w:rPr>
        <w:t>przewdrożeniowej</w:t>
      </w:r>
      <w:proofErr w:type="spellEnd"/>
      <w:r w:rsidRPr="002259C5">
        <w:rPr>
          <w:color w:val="000000" w:themeColor="text1"/>
          <w:sz w:val="24"/>
          <w:szCs w:val="24"/>
        </w:rPr>
        <w:t>,</w:t>
      </w:r>
    </w:p>
    <w:p w:rsidR="004D489D" w:rsidRPr="002259C5" w:rsidRDefault="004D489D" w:rsidP="00965759">
      <w:pPr>
        <w:numPr>
          <w:ilvl w:val="0"/>
          <w:numId w:val="53"/>
        </w:numPr>
        <w:rPr>
          <w:color w:val="000000" w:themeColor="text1"/>
          <w:sz w:val="24"/>
          <w:szCs w:val="24"/>
        </w:rPr>
      </w:pPr>
      <w:r w:rsidRPr="002259C5">
        <w:rPr>
          <w:color w:val="000000" w:themeColor="text1"/>
          <w:sz w:val="24"/>
          <w:szCs w:val="24"/>
        </w:rPr>
        <w:t>opracowania ścieżek obiegu dokumentów,</w:t>
      </w:r>
    </w:p>
    <w:p w:rsidR="004D489D" w:rsidRPr="002259C5" w:rsidRDefault="004D489D" w:rsidP="00965759">
      <w:pPr>
        <w:numPr>
          <w:ilvl w:val="0"/>
          <w:numId w:val="53"/>
        </w:numPr>
        <w:rPr>
          <w:color w:val="000000" w:themeColor="text1"/>
          <w:sz w:val="24"/>
          <w:szCs w:val="24"/>
        </w:rPr>
      </w:pPr>
      <w:r w:rsidRPr="002259C5">
        <w:rPr>
          <w:color w:val="000000" w:themeColor="text1"/>
          <w:sz w:val="24"/>
          <w:szCs w:val="24"/>
        </w:rPr>
        <w:t xml:space="preserve">przygotowania elektronicznych formularzy wniosków powiązanych z </w:t>
      </w:r>
      <w:r w:rsidR="00FD76A7">
        <w:rPr>
          <w:color w:val="000000" w:themeColor="text1"/>
          <w:sz w:val="24"/>
          <w:szCs w:val="24"/>
        </w:rPr>
        <w:br/>
      </w:r>
      <w:r w:rsidRPr="002259C5">
        <w:rPr>
          <w:color w:val="000000" w:themeColor="text1"/>
          <w:sz w:val="24"/>
          <w:szCs w:val="24"/>
        </w:rPr>
        <w:t>e-usługami,</w:t>
      </w:r>
    </w:p>
    <w:p w:rsidR="004D489D" w:rsidRPr="002259C5" w:rsidRDefault="004D489D" w:rsidP="00965759">
      <w:pPr>
        <w:numPr>
          <w:ilvl w:val="0"/>
          <w:numId w:val="53"/>
        </w:numPr>
        <w:rPr>
          <w:color w:val="000000" w:themeColor="text1"/>
          <w:sz w:val="24"/>
          <w:szCs w:val="24"/>
        </w:rPr>
      </w:pPr>
      <w:r w:rsidRPr="002259C5">
        <w:rPr>
          <w:color w:val="000000" w:themeColor="text1"/>
          <w:sz w:val="24"/>
          <w:szCs w:val="24"/>
        </w:rPr>
        <w:t xml:space="preserve">wewnętrznej integracji systemów działających w domenie UMWP zgodnie </w:t>
      </w:r>
      <w:r w:rsidR="00FD76A7">
        <w:rPr>
          <w:color w:val="000000" w:themeColor="text1"/>
          <w:sz w:val="24"/>
          <w:szCs w:val="24"/>
        </w:rPr>
        <w:br/>
      </w:r>
      <w:r w:rsidRPr="002259C5">
        <w:rPr>
          <w:color w:val="000000" w:themeColor="text1"/>
          <w:sz w:val="24"/>
          <w:szCs w:val="24"/>
        </w:rPr>
        <w:t>z ich funkcjonalnościami,</w:t>
      </w:r>
    </w:p>
    <w:p w:rsidR="004D489D" w:rsidRPr="002259C5" w:rsidRDefault="004D489D" w:rsidP="00965759">
      <w:pPr>
        <w:numPr>
          <w:ilvl w:val="0"/>
          <w:numId w:val="53"/>
        </w:numPr>
        <w:rPr>
          <w:color w:val="000000" w:themeColor="text1"/>
          <w:sz w:val="24"/>
          <w:szCs w:val="24"/>
        </w:rPr>
      </w:pPr>
      <w:r w:rsidRPr="002259C5">
        <w:rPr>
          <w:color w:val="000000" w:themeColor="text1"/>
          <w:sz w:val="24"/>
          <w:szCs w:val="24"/>
        </w:rPr>
        <w:t>przeprowadzenia prac wdrożeniowych SEOD,</w:t>
      </w:r>
    </w:p>
    <w:p w:rsidR="004D489D" w:rsidRPr="002259C5" w:rsidRDefault="004D489D" w:rsidP="00965759">
      <w:pPr>
        <w:numPr>
          <w:ilvl w:val="0"/>
          <w:numId w:val="53"/>
        </w:numPr>
        <w:rPr>
          <w:color w:val="000000" w:themeColor="text1"/>
          <w:sz w:val="24"/>
          <w:szCs w:val="24"/>
        </w:rPr>
      </w:pPr>
      <w:r w:rsidRPr="002259C5">
        <w:rPr>
          <w:color w:val="000000" w:themeColor="text1"/>
          <w:sz w:val="24"/>
          <w:szCs w:val="24"/>
        </w:rPr>
        <w:t xml:space="preserve">wykonania prac polegających na integracji systemu elektronicznego obiegu dokumentów z systemami zewnętrznymi: </w:t>
      </w:r>
      <w:proofErr w:type="spellStart"/>
      <w:r w:rsidRPr="002259C5">
        <w:rPr>
          <w:color w:val="000000" w:themeColor="text1"/>
          <w:sz w:val="24"/>
          <w:szCs w:val="24"/>
        </w:rPr>
        <w:t>ePUAP</w:t>
      </w:r>
      <w:proofErr w:type="spellEnd"/>
      <w:r w:rsidRPr="002259C5">
        <w:rPr>
          <w:color w:val="000000" w:themeColor="text1"/>
          <w:sz w:val="24"/>
          <w:szCs w:val="24"/>
        </w:rPr>
        <w:t xml:space="preserve">, </w:t>
      </w:r>
      <w:proofErr w:type="spellStart"/>
      <w:r w:rsidRPr="002259C5">
        <w:rPr>
          <w:color w:val="000000" w:themeColor="text1"/>
          <w:sz w:val="24"/>
          <w:szCs w:val="24"/>
        </w:rPr>
        <w:t>SeUI</w:t>
      </w:r>
      <w:proofErr w:type="spellEnd"/>
      <w:r w:rsidRPr="002259C5">
        <w:rPr>
          <w:color w:val="000000" w:themeColor="text1"/>
          <w:sz w:val="24"/>
          <w:szCs w:val="24"/>
        </w:rPr>
        <w:t>,</w:t>
      </w:r>
    </w:p>
    <w:p w:rsidR="004D489D" w:rsidRPr="002259C5" w:rsidRDefault="004D489D" w:rsidP="00965759">
      <w:pPr>
        <w:numPr>
          <w:ilvl w:val="0"/>
          <w:numId w:val="53"/>
        </w:numPr>
        <w:rPr>
          <w:color w:val="000000" w:themeColor="text1"/>
          <w:sz w:val="24"/>
          <w:szCs w:val="24"/>
        </w:rPr>
      </w:pPr>
      <w:r w:rsidRPr="002259C5">
        <w:rPr>
          <w:color w:val="000000" w:themeColor="text1"/>
          <w:sz w:val="24"/>
          <w:szCs w:val="24"/>
        </w:rPr>
        <w:t>przeprowadzenia testów akceptacyjnych,</w:t>
      </w:r>
    </w:p>
    <w:p w:rsidR="004D489D" w:rsidRPr="002259C5" w:rsidRDefault="004D489D" w:rsidP="00965759">
      <w:pPr>
        <w:numPr>
          <w:ilvl w:val="0"/>
          <w:numId w:val="53"/>
        </w:numPr>
        <w:rPr>
          <w:color w:val="000000" w:themeColor="text1"/>
          <w:sz w:val="24"/>
          <w:szCs w:val="24"/>
        </w:rPr>
      </w:pPr>
      <w:r w:rsidRPr="002259C5">
        <w:rPr>
          <w:color w:val="000000" w:themeColor="text1"/>
          <w:sz w:val="24"/>
          <w:szCs w:val="24"/>
        </w:rPr>
        <w:t xml:space="preserve">przeprowadzenia integracji internetowego generatora cyfrowych wniosków </w:t>
      </w:r>
      <w:r w:rsidR="00FD76A7">
        <w:rPr>
          <w:color w:val="000000" w:themeColor="text1"/>
          <w:sz w:val="24"/>
          <w:szCs w:val="24"/>
        </w:rPr>
        <w:br/>
      </w:r>
      <w:r w:rsidRPr="002259C5">
        <w:rPr>
          <w:color w:val="000000" w:themeColor="text1"/>
          <w:sz w:val="24"/>
          <w:szCs w:val="24"/>
        </w:rPr>
        <w:t>i formularzy z SEOD - II faza prac.</w:t>
      </w:r>
    </w:p>
    <w:p w:rsidR="004D489D" w:rsidRPr="002259C5" w:rsidRDefault="004D489D" w:rsidP="004D489D">
      <w:pPr>
        <w:rPr>
          <w:color w:val="000000" w:themeColor="text1"/>
          <w:sz w:val="24"/>
          <w:szCs w:val="24"/>
        </w:rPr>
      </w:pPr>
    </w:p>
    <w:p w:rsidR="004D489D" w:rsidRPr="002259C5" w:rsidRDefault="004D489D" w:rsidP="004D489D">
      <w:pPr>
        <w:rPr>
          <w:color w:val="000000" w:themeColor="text1"/>
          <w:sz w:val="24"/>
          <w:szCs w:val="24"/>
        </w:rPr>
      </w:pPr>
      <w:r w:rsidRPr="002259C5">
        <w:rPr>
          <w:color w:val="000000" w:themeColor="text1"/>
          <w:sz w:val="24"/>
          <w:szCs w:val="24"/>
        </w:rPr>
        <w:t>Wdrożenia informatycznego systemu nadzoru nad wojewódzkimi jednostkami oświatowymi prowadzonymi przez Województwo Podkarpackie polegać będzie na:</w:t>
      </w:r>
    </w:p>
    <w:p w:rsidR="004D489D" w:rsidRPr="002259C5" w:rsidRDefault="004D489D" w:rsidP="00965759">
      <w:pPr>
        <w:numPr>
          <w:ilvl w:val="0"/>
          <w:numId w:val="54"/>
        </w:numPr>
        <w:ind w:left="709"/>
        <w:rPr>
          <w:color w:val="000000" w:themeColor="text1"/>
          <w:sz w:val="24"/>
          <w:szCs w:val="24"/>
        </w:rPr>
      </w:pPr>
      <w:r w:rsidRPr="002259C5">
        <w:rPr>
          <w:color w:val="000000" w:themeColor="text1"/>
          <w:sz w:val="24"/>
          <w:szCs w:val="24"/>
        </w:rPr>
        <w:t>przeprowadzeniu analizy przedwdrożeniowej,</w:t>
      </w:r>
    </w:p>
    <w:p w:rsidR="004D489D" w:rsidRPr="002259C5" w:rsidRDefault="004D489D" w:rsidP="00965759">
      <w:pPr>
        <w:numPr>
          <w:ilvl w:val="0"/>
          <w:numId w:val="54"/>
        </w:numPr>
        <w:ind w:left="709"/>
        <w:rPr>
          <w:color w:val="000000" w:themeColor="text1"/>
          <w:sz w:val="24"/>
          <w:szCs w:val="24"/>
        </w:rPr>
      </w:pPr>
      <w:r w:rsidRPr="002259C5">
        <w:rPr>
          <w:color w:val="000000" w:themeColor="text1"/>
          <w:sz w:val="24"/>
          <w:szCs w:val="24"/>
        </w:rPr>
        <w:t>zakupie licencji czasowej na użytkowanie oprogramowania,</w:t>
      </w:r>
    </w:p>
    <w:p w:rsidR="004D489D" w:rsidRPr="002259C5" w:rsidRDefault="004D489D" w:rsidP="00965759">
      <w:pPr>
        <w:numPr>
          <w:ilvl w:val="0"/>
          <w:numId w:val="54"/>
        </w:numPr>
        <w:ind w:left="709"/>
        <w:rPr>
          <w:color w:val="000000" w:themeColor="text1"/>
          <w:sz w:val="24"/>
          <w:szCs w:val="24"/>
        </w:rPr>
      </w:pPr>
      <w:r w:rsidRPr="002259C5">
        <w:rPr>
          <w:color w:val="000000" w:themeColor="text1"/>
          <w:sz w:val="24"/>
          <w:szCs w:val="24"/>
        </w:rPr>
        <w:t>wdrożeniu oprogramowania na wybranych stanowiskach - zgodnie z zakupionymi licencjami,</w:t>
      </w:r>
    </w:p>
    <w:p w:rsidR="004D489D" w:rsidRPr="002259C5" w:rsidRDefault="004D489D" w:rsidP="00965759">
      <w:pPr>
        <w:numPr>
          <w:ilvl w:val="0"/>
          <w:numId w:val="54"/>
        </w:numPr>
        <w:ind w:left="709"/>
        <w:rPr>
          <w:color w:val="000000" w:themeColor="text1"/>
          <w:sz w:val="24"/>
          <w:szCs w:val="24"/>
        </w:rPr>
      </w:pPr>
      <w:r w:rsidRPr="002259C5">
        <w:rPr>
          <w:color w:val="000000" w:themeColor="text1"/>
          <w:sz w:val="24"/>
          <w:szCs w:val="24"/>
        </w:rPr>
        <w:t>integracji tego oprogramowania z system zarządzania finansami i zasobami UMWP.</w:t>
      </w:r>
    </w:p>
    <w:p w:rsidR="004D489D" w:rsidRPr="002259C5" w:rsidRDefault="004D489D" w:rsidP="004D489D">
      <w:pPr>
        <w:ind w:firstLine="720"/>
        <w:rPr>
          <w:color w:val="000000" w:themeColor="text1"/>
          <w:sz w:val="24"/>
          <w:szCs w:val="24"/>
        </w:rPr>
      </w:pPr>
    </w:p>
    <w:p w:rsidR="004D489D" w:rsidRPr="002259C5" w:rsidRDefault="004D489D" w:rsidP="004D489D">
      <w:pPr>
        <w:rPr>
          <w:color w:val="000000" w:themeColor="text1"/>
          <w:sz w:val="24"/>
          <w:szCs w:val="24"/>
        </w:rPr>
      </w:pPr>
      <w:r w:rsidRPr="002259C5">
        <w:rPr>
          <w:color w:val="000000" w:themeColor="text1"/>
          <w:sz w:val="24"/>
          <w:szCs w:val="24"/>
        </w:rPr>
        <w:t>Wdrożenie Systemu zarządzania finansami i zasobami UMWP polegać będzie na:</w:t>
      </w:r>
    </w:p>
    <w:p w:rsidR="004D489D" w:rsidRPr="002259C5" w:rsidRDefault="004D489D" w:rsidP="00965759">
      <w:pPr>
        <w:numPr>
          <w:ilvl w:val="0"/>
          <w:numId w:val="54"/>
        </w:numPr>
        <w:ind w:left="709"/>
        <w:rPr>
          <w:color w:val="000000" w:themeColor="text1"/>
          <w:sz w:val="24"/>
          <w:szCs w:val="24"/>
        </w:rPr>
      </w:pPr>
      <w:r w:rsidRPr="002259C5">
        <w:rPr>
          <w:color w:val="000000" w:themeColor="text1"/>
          <w:sz w:val="24"/>
          <w:szCs w:val="24"/>
        </w:rPr>
        <w:t>zakupie licencji na oprogramowanie w ilości zgodnej ze specyfikacją,</w:t>
      </w:r>
    </w:p>
    <w:p w:rsidR="004D489D" w:rsidRPr="002259C5" w:rsidRDefault="004D489D" w:rsidP="00965759">
      <w:pPr>
        <w:numPr>
          <w:ilvl w:val="0"/>
          <w:numId w:val="54"/>
        </w:numPr>
        <w:ind w:left="709"/>
        <w:rPr>
          <w:color w:val="000000" w:themeColor="text1"/>
          <w:sz w:val="24"/>
          <w:szCs w:val="24"/>
        </w:rPr>
      </w:pPr>
      <w:r w:rsidRPr="002259C5">
        <w:rPr>
          <w:color w:val="000000" w:themeColor="text1"/>
          <w:sz w:val="24"/>
          <w:szCs w:val="24"/>
        </w:rPr>
        <w:t>przeprowadzeniu analizy przedwdrożeniowej,</w:t>
      </w:r>
    </w:p>
    <w:p w:rsidR="004D489D" w:rsidRPr="002259C5" w:rsidRDefault="004D489D" w:rsidP="00965759">
      <w:pPr>
        <w:numPr>
          <w:ilvl w:val="0"/>
          <w:numId w:val="54"/>
        </w:numPr>
        <w:ind w:left="709"/>
        <w:rPr>
          <w:color w:val="000000" w:themeColor="text1"/>
          <w:sz w:val="24"/>
          <w:szCs w:val="24"/>
        </w:rPr>
      </w:pPr>
      <w:r w:rsidRPr="002259C5">
        <w:rPr>
          <w:color w:val="000000" w:themeColor="text1"/>
          <w:sz w:val="24"/>
          <w:szCs w:val="24"/>
        </w:rPr>
        <w:t>wdrożeniu oprogramowania na wybranych stanowiskach - zgodnie z zakupionymi licencjami,</w:t>
      </w:r>
    </w:p>
    <w:p w:rsidR="004D489D" w:rsidRPr="002259C5" w:rsidRDefault="004D489D" w:rsidP="00965759">
      <w:pPr>
        <w:numPr>
          <w:ilvl w:val="0"/>
          <w:numId w:val="54"/>
        </w:numPr>
        <w:ind w:left="709"/>
        <w:rPr>
          <w:color w:val="000000" w:themeColor="text1"/>
          <w:sz w:val="24"/>
          <w:szCs w:val="24"/>
        </w:rPr>
      </w:pPr>
      <w:r w:rsidRPr="002259C5">
        <w:rPr>
          <w:color w:val="000000" w:themeColor="text1"/>
          <w:sz w:val="24"/>
          <w:szCs w:val="24"/>
        </w:rPr>
        <w:lastRenderedPageBreak/>
        <w:t>integracji tego oprogramowania z SEOD oraz systemem nadzoru nad wojewódzkimi jednostkami oświatowymi prowadzonymi przez Województwo Podkarpackie</w:t>
      </w:r>
      <w:r w:rsidR="00FD76A7">
        <w:rPr>
          <w:color w:val="000000" w:themeColor="text1"/>
          <w:sz w:val="24"/>
          <w:szCs w:val="24"/>
        </w:rPr>
        <w:t>,</w:t>
      </w:r>
    </w:p>
    <w:p w:rsidR="004D489D" w:rsidRPr="002259C5" w:rsidRDefault="004D489D" w:rsidP="00965759">
      <w:pPr>
        <w:numPr>
          <w:ilvl w:val="0"/>
          <w:numId w:val="54"/>
        </w:numPr>
        <w:ind w:left="709"/>
        <w:rPr>
          <w:color w:val="000000" w:themeColor="text1"/>
          <w:sz w:val="24"/>
          <w:szCs w:val="24"/>
        </w:rPr>
      </w:pPr>
      <w:r w:rsidRPr="002259C5">
        <w:rPr>
          <w:color w:val="000000" w:themeColor="text1"/>
          <w:sz w:val="24"/>
          <w:szCs w:val="24"/>
        </w:rPr>
        <w:t>migracji danych z systemu obecnie wykorzystywanego do wdrażanego.</w:t>
      </w:r>
    </w:p>
    <w:p w:rsidR="004D489D" w:rsidRPr="002259C5" w:rsidRDefault="004D489D" w:rsidP="004D489D">
      <w:pPr>
        <w:rPr>
          <w:color w:val="000000" w:themeColor="text1"/>
          <w:sz w:val="24"/>
          <w:szCs w:val="24"/>
        </w:rPr>
      </w:pPr>
    </w:p>
    <w:p w:rsidR="004D489D" w:rsidRPr="002259C5" w:rsidRDefault="004D489D" w:rsidP="004D489D">
      <w:pPr>
        <w:rPr>
          <w:color w:val="000000" w:themeColor="text1"/>
          <w:sz w:val="24"/>
          <w:szCs w:val="24"/>
        </w:rPr>
      </w:pPr>
      <w:r w:rsidRPr="002259C5">
        <w:rPr>
          <w:color w:val="000000" w:themeColor="text1"/>
          <w:sz w:val="24"/>
          <w:szCs w:val="24"/>
        </w:rPr>
        <w:tab/>
        <w:t xml:space="preserve">Opis funkcjonalny produktów projektu </w:t>
      </w:r>
      <w:proofErr w:type="spellStart"/>
      <w:r w:rsidRPr="002259C5">
        <w:rPr>
          <w:color w:val="000000" w:themeColor="text1"/>
          <w:sz w:val="24"/>
          <w:szCs w:val="24"/>
        </w:rPr>
        <w:t>PSeAP</w:t>
      </w:r>
      <w:proofErr w:type="spellEnd"/>
      <w:r w:rsidRPr="002259C5">
        <w:rPr>
          <w:color w:val="000000" w:themeColor="text1"/>
          <w:sz w:val="24"/>
          <w:szCs w:val="24"/>
        </w:rPr>
        <w:t xml:space="preserve"> w zakresie: Internetowego generatora cyfrowych wniosków i formularzy, Systemu zarządzania finansami i zasobami UMWP, Systemu elektronicznego obiegu dokumentów, Systemu nadzoru nad wojewódzkimi jednostkami oświatowymi prowadzonymi przez Województwo Podkarpackie został zawarty w rozdziale 4 – w części Zakres rzeczowy projektu.</w:t>
      </w:r>
    </w:p>
    <w:p w:rsidR="004D489D" w:rsidRPr="002259C5" w:rsidRDefault="004D489D" w:rsidP="004D489D">
      <w:pPr>
        <w:rPr>
          <w:color w:val="000000" w:themeColor="text1"/>
          <w:sz w:val="24"/>
          <w:szCs w:val="24"/>
        </w:rPr>
      </w:pPr>
    </w:p>
    <w:p w:rsidR="004D489D" w:rsidRPr="002259C5" w:rsidRDefault="004D489D" w:rsidP="004D489D">
      <w:pPr>
        <w:rPr>
          <w:color w:val="000000" w:themeColor="text1"/>
          <w:sz w:val="24"/>
          <w:szCs w:val="24"/>
        </w:rPr>
      </w:pPr>
      <w:r w:rsidRPr="002259C5">
        <w:rPr>
          <w:color w:val="000000" w:themeColor="text1"/>
          <w:sz w:val="24"/>
          <w:szCs w:val="24"/>
        </w:rPr>
        <w:tab/>
        <w:t xml:space="preserve">Współpraca z zewnętrznymi systemami realizującymi bezpośrednie płatności internetowe związana jest z podpisaniem odrębnej umowy z komercyjnym operatorem i nie jest elementem tego projektu. Przeprowadzona analiza wykazała, że ze względu na zakres kompetencji administracji samorządowej szczebla wojewódzkiego najczęstszą formą wnoszonych płatności będą przelewy bankowe. </w:t>
      </w:r>
      <w:r w:rsidR="00E75073">
        <w:rPr>
          <w:color w:val="000000" w:themeColor="text1"/>
          <w:sz w:val="24"/>
          <w:szCs w:val="24"/>
        </w:rPr>
        <w:br/>
      </w:r>
      <w:r w:rsidRPr="002259C5">
        <w:rPr>
          <w:color w:val="000000" w:themeColor="text1"/>
          <w:sz w:val="24"/>
          <w:szCs w:val="24"/>
        </w:rPr>
        <w:t>W przypadku, gdyby w trakcie eksploatacji e-usług okazało się, że istnieje uzasadnienie dla wdrożenia zintegrowanego systemu realizacji bezpośrednich płatności internetowych, to taki zakres prac zostanie przeprowadzony przez beneficjenta ze środków własnych (poza projektem).</w:t>
      </w:r>
    </w:p>
    <w:p w:rsidR="004D489D" w:rsidRPr="002259C5" w:rsidRDefault="004D489D" w:rsidP="004D489D">
      <w:pPr>
        <w:rPr>
          <w:color w:val="000000" w:themeColor="text1"/>
          <w:sz w:val="24"/>
          <w:szCs w:val="24"/>
        </w:rPr>
      </w:pPr>
      <w:r w:rsidRPr="002259C5">
        <w:rPr>
          <w:color w:val="000000" w:themeColor="text1"/>
          <w:sz w:val="24"/>
          <w:szCs w:val="24"/>
        </w:rPr>
        <w:tab/>
        <w:t xml:space="preserve">W projekcie PSeAP-2 zakłada się korzystanie jedynie z gwarancji i rękojmi udzielanej przez producenta sprzętu i oprogramowania bądź wykonawcę. Nie wyklucza się, że na etapie postępowania przetargowego okres gwarancji/rękojmi będzie (oprócz ceny) ocenianym elementem oferty. Utrzymanie systemu informatycznego w całym okresie trwałości będzie </w:t>
      </w:r>
      <w:r w:rsidR="00E75073">
        <w:rPr>
          <w:color w:val="000000" w:themeColor="text1"/>
          <w:sz w:val="24"/>
          <w:szCs w:val="24"/>
        </w:rPr>
        <w:t>należało do</w:t>
      </w:r>
      <w:r w:rsidRPr="002259C5">
        <w:rPr>
          <w:color w:val="000000" w:themeColor="text1"/>
          <w:sz w:val="24"/>
          <w:szCs w:val="24"/>
        </w:rPr>
        <w:t xml:space="preserve"> Urzędu Marszałkowskiego Województwa Podkarpackiego. Zakłada się, że po zakończeniu okresu gwarancyjnego/rękojmi może zostać wykupiona przez UMWP usługa wsparcia dla użytkowanego systemu informatycznego. Natomiast dalsze prace w zakresie utrzymania i rozwoju e-usług będą wykonywane przez pracowników UMWP w oparciu o wytworzone w ramach projektu systemy informatyczne.</w:t>
      </w:r>
    </w:p>
    <w:p w:rsidR="004F0996" w:rsidRDefault="004F0996" w:rsidP="004F0996"/>
    <w:p w:rsidR="004F0996" w:rsidRPr="001D601D" w:rsidRDefault="004F0996" w:rsidP="004F0996">
      <w:pPr>
        <w:rPr>
          <w:sz w:val="24"/>
          <w:szCs w:val="24"/>
        </w:rPr>
      </w:pPr>
      <w:r w:rsidRPr="001D601D">
        <w:rPr>
          <w:sz w:val="24"/>
          <w:szCs w:val="24"/>
        </w:rPr>
        <w:t xml:space="preserve">Zgodnie z założeniami projektu, na dostarczonym w ramach projektu PSeAP-2 sprzęcie informatycznym posadowione będą takie systemy jak: </w:t>
      </w:r>
    </w:p>
    <w:p w:rsidR="004F0996" w:rsidRPr="001D601D" w:rsidRDefault="004F0996" w:rsidP="00965759">
      <w:pPr>
        <w:pStyle w:val="Akapitzlist"/>
        <w:numPr>
          <w:ilvl w:val="0"/>
          <w:numId w:val="42"/>
        </w:numPr>
        <w:spacing w:after="0" w:line="240" w:lineRule="auto"/>
        <w:ind w:left="426" w:hanging="284"/>
        <w:rPr>
          <w:sz w:val="24"/>
          <w:szCs w:val="24"/>
        </w:rPr>
      </w:pPr>
      <w:r w:rsidRPr="001D601D">
        <w:rPr>
          <w:sz w:val="24"/>
          <w:szCs w:val="24"/>
        </w:rPr>
        <w:t>System elektronicznego obiegu dokumentów,</w:t>
      </w:r>
    </w:p>
    <w:p w:rsidR="004F0996" w:rsidRPr="001D601D" w:rsidRDefault="004F0996" w:rsidP="00965759">
      <w:pPr>
        <w:pStyle w:val="Akapitzlist"/>
        <w:numPr>
          <w:ilvl w:val="0"/>
          <w:numId w:val="42"/>
        </w:numPr>
        <w:spacing w:after="0" w:line="240" w:lineRule="auto"/>
        <w:ind w:left="426" w:hanging="284"/>
        <w:rPr>
          <w:bCs/>
          <w:sz w:val="24"/>
          <w:szCs w:val="24"/>
        </w:rPr>
      </w:pPr>
      <w:r w:rsidRPr="001D601D">
        <w:rPr>
          <w:sz w:val="24"/>
          <w:szCs w:val="24"/>
        </w:rPr>
        <w:t>System zarządzania finansami i zasobami UMWP, prowadzonymi przez Województwo Podkarpackie</w:t>
      </w:r>
    </w:p>
    <w:p w:rsidR="004F0996" w:rsidRPr="001D601D" w:rsidRDefault="004F0996" w:rsidP="00965759">
      <w:pPr>
        <w:pStyle w:val="Akapitzlist"/>
        <w:numPr>
          <w:ilvl w:val="0"/>
          <w:numId w:val="42"/>
        </w:numPr>
        <w:spacing w:after="0" w:line="240" w:lineRule="auto"/>
        <w:ind w:left="426" w:hanging="284"/>
        <w:rPr>
          <w:bCs/>
          <w:sz w:val="24"/>
          <w:szCs w:val="24"/>
        </w:rPr>
      </w:pPr>
      <w:r w:rsidRPr="001D601D">
        <w:rPr>
          <w:sz w:val="24"/>
          <w:szCs w:val="24"/>
        </w:rPr>
        <w:t>internetowy generator cyfrowych wniosków i formularzy</w:t>
      </w:r>
      <w:r w:rsidRPr="001D601D">
        <w:rPr>
          <w:bCs/>
          <w:sz w:val="24"/>
          <w:szCs w:val="24"/>
        </w:rPr>
        <w:t>.</w:t>
      </w:r>
    </w:p>
    <w:p w:rsidR="004F0996" w:rsidRPr="001D601D" w:rsidRDefault="004F0996" w:rsidP="004F0996">
      <w:pPr>
        <w:rPr>
          <w:sz w:val="24"/>
          <w:szCs w:val="24"/>
        </w:rPr>
      </w:pPr>
    </w:p>
    <w:p w:rsidR="004F0996" w:rsidRPr="001D601D" w:rsidRDefault="004F0996" w:rsidP="004F0996">
      <w:pPr>
        <w:rPr>
          <w:sz w:val="24"/>
          <w:szCs w:val="24"/>
        </w:rPr>
      </w:pPr>
      <w:r w:rsidRPr="001D601D">
        <w:rPr>
          <w:sz w:val="24"/>
          <w:szCs w:val="24"/>
        </w:rPr>
        <w:tab/>
        <w:t>S</w:t>
      </w:r>
      <w:r w:rsidRPr="001D601D">
        <w:rPr>
          <w:bCs/>
          <w:sz w:val="24"/>
          <w:szCs w:val="24"/>
        </w:rPr>
        <w:t xml:space="preserve">ystem </w:t>
      </w:r>
      <w:r w:rsidRPr="001D601D">
        <w:rPr>
          <w:sz w:val="24"/>
          <w:szCs w:val="24"/>
        </w:rPr>
        <w:t>Informatycznego nadzoru nad wojewódzkimi jednostkami oświatowymi prowadzonymi przez Województwo Podkarpackie będzie dostępny w ramach tzw. chmury internetowej. W tym celu konieczne będzie wykupienie licencji na dostęp i użytkowanie oprogramowania.</w:t>
      </w:r>
    </w:p>
    <w:p w:rsidR="004F0996" w:rsidRPr="001D601D" w:rsidRDefault="004F0996" w:rsidP="004F0996">
      <w:pPr>
        <w:rPr>
          <w:sz w:val="24"/>
          <w:szCs w:val="24"/>
        </w:rPr>
      </w:pPr>
    </w:p>
    <w:p w:rsidR="004F0996" w:rsidRPr="001D601D" w:rsidRDefault="004F0996" w:rsidP="004F0996">
      <w:pPr>
        <w:rPr>
          <w:sz w:val="24"/>
          <w:szCs w:val="24"/>
        </w:rPr>
      </w:pPr>
      <w:r w:rsidRPr="001D601D">
        <w:rPr>
          <w:sz w:val="24"/>
          <w:szCs w:val="24"/>
        </w:rPr>
        <w:tab/>
        <w:t>Platforma sprzętowo-systemowa na potrzeby projektu PSeAP-2 oparta będzie na centralnym przetwarzaniu danych. Zapewni to spójne zarządzanie danymi, ułatwi kontrolę nad systemem oraz kosztami i usprawni administrację zasobami. Po uzupełnieniu o dodatkowe komponenty (celem optymalnego wykorzystania posiadanej infrastruktury), sprzęt w serwerowni UMWP obejmować będzie serwery, macierz dyskową wraz z systemem biblioteki taśmowej oraz pozostałe niezbędne elementy infrastruktury serwerowej i sieciowej (przełączniki). W zakresie najistotniejszych elementów, przewidziane są następujące założenia:</w:t>
      </w:r>
    </w:p>
    <w:p w:rsidR="004F0996" w:rsidRPr="001D601D" w:rsidRDefault="004F0996" w:rsidP="00965759">
      <w:pPr>
        <w:pStyle w:val="Akapitzlist1"/>
        <w:numPr>
          <w:ilvl w:val="0"/>
          <w:numId w:val="16"/>
        </w:numPr>
        <w:ind w:left="425" w:hanging="425"/>
        <w:contextualSpacing w:val="0"/>
        <w:rPr>
          <w:rFonts w:cs="Arial"/>
          <w:sz w:val="24"/>
          <w:szCs w:val="24"/>
        </w:rPr>
      </w:pPr>
      <w:r w:rsidRPr="001D601D">
        <w:rPr>
          <w:rFonts w:cs="Arial"/>
          <w:sz w:val="24"/>
          <w:szCs w:val="24"/>
        </w:rPr>
        <w:lastRenderedPageBreak/>
        <w:t>składowanie danych oparte zostanie o technologię macierzy, a dane będą opcjonalnie, w razie potrzeby, replikowane. Replikacja danych oparta będzie o kontrolery umożliwiające optymalne rozłożenie obciążenia pomiędzy nimi oraz optymalizację pamięci podręcznej wykorzystywanej przez kontrolery. System zapewniać będzie możliwość późniejszej rozbudowy o dodatkowe dyski składowe macierzy bez dodatkowych inwestycji w niezbędne oprogramowanie;</w:t>
      </w:r>
    </w:p>
    <w:p w:rsidR="004F0996" w:rsidRPr="001D601D" w:rsidRDefault="004F0996" w:rsidP="00965759">
      <w:pPr>
        <w:pStyle w:val="Akapitzlist1"/>
        <w:numPr>
          <w:ilvl w:val="0"/>
          <w:numId w:val="16"/>
        </w:numPr>
        <w:ind w:left="425" w:hanging="425"/>
        <w:contextualSpacing w:val="0"/>
        <w:rPr>
          <w:rFonts w:cs="Arial"/>
          <w:sz w:val="24"/>
          <w:szCs w:val="24"/>
        </w:rPr>
      </w:pPr>
      <w:r w:rsidRPr="001D601D">
        <w:rPr>
          <w:rFonts w:cs="Arial"/>
          <w:sz w:val="24"/>
          <w:szCs w:val="24"/>
        </w:rPr>
        <w:t>infrastruktura serwerowa będzie oparta o wirtualne serwery dedykowane konkretnym rolom w systemie. Zakłada się podział logiczny m.in.: na serwer zarządzania, serwery aplikacyjne, serwery bazodanowe, serwer backupu, serwer bazodanowy środowiska testowego, serwer aplikacyjny środowiska testowego;</w:t>
      </w:r>
    </w:p>
    <w:p w:rsidR="004F0996" w:rsidRPr="001D601D" w:rsidRDefault="004F0996" w:rsidP="00965759">
      <w:pPr>
        <w:pStyle w:val="Akapitzlist1"/>
        <w:numPr>
          <w:ilvl w:val="0"/>
          <w:numId w:val="16"/>
        </w:numPr>
        <w:ind w:left="425" w:hanging="425"/>
        <w:contextualSpacing w:val="0"/>
        <w:rPr>
          <w:rFonts w:cs="Arial"/>
          <w:sz w:val="24"/>
          <w:szCs w:val="24"/>
        </w:rPr>
      </w:pPr>
      <w:r w:rsidRPr="001D601D">
        <w:rPr>
          <w:rFonts w:cs="Arial"/>
          <w:sz w:val="24"/>
          <w:szCs w:val="24"/>
        </w:rPr>
        <w:t>w serwerach i macierzach zastosowana będzie technologia redundantnego zabezpieczenia danych klasy RAID. Serwery będą wyposażone w redundantne systemy zasilania i chłodzenia (z możliwością wymiany uszkodzonych elementów bez przerywania pracy). Serwery wchodzące w skład klastra wyposażone będą w nowoczesne procesory wielordzeniowe, pracujące w architekturze x86, 64 bitowej, z wielkością zainstalowanej pamięci RAM dostosowaną do zadań ciążących na systemie i zapewniającą dużą wydajność oraz dyski (systemowe i aplikacyjne) o krótkim czasie dostępu (dyski SSD oraz o wysokiej prędkości obrotowej - dyski talerzowe) oraz dyski backupowe o dużej pojemności, interfejsy światłowodowe oraz Ethernet;</w:t>
      </w:r>
    </w:p>
    <w:p w:rsidR="004F0996" w:rsidRPr="001D601D" w:rsidRDefault="004F0996" w:rsidP="00965759">
      <w:pPr>
        <w:pStyle w:val="Akapitzlist1"/>
        <w:numPr>
          <w:ilvl w:val="0"/>
          <w:numId w:val="16"/>
        </w:numPr>
        <w:ind w:left="425" w:hanging="425"/>
        <w:contextualSpacing w:val="0"/>
        <w:rPr>
          <w:rFonts w:cs="Arial"/>
          <w:sz w:val="24"/>
          <w:szCs w:val="24"/>
        </w:rPr>
      </w:pPr>
      <w:r w:rsidRPr="001D601D">
        <w:rPr>
          <w:rFonts w:cs="Arial"/>
          <w:sz w:val="24"/>
          <w:szCs w:val="24"/>
        </w:rPr>
        <w:t>platforma serwerowa objęta zostanie specjalistycznym oprogramowaniem monitorującym, mającym na celu zapewnienie ciągłej kontroli całego systemu oraz środowiska serwerowego. System będzie wyposażony w jednorodne, specjalistyczne oprogramowanie do całościowego monitorowania środowiska serwerowego oraz powiadamiania osób odpowiedzialnych w przypadku wystąpienia problemów technicznych, wspomaganie pracy administratorów systemu poprzez ciągłe monitorowanie systemu i powiadamianie o odchyłach parametrów pracy lub awarii. System będzie miał za zadanie utrzymanie wysokiej odporności na awarię, w tym będzie umożliwiał odzyskanie danych w razie awarii.</w:t>
      </w:r>
    </w:p>
    <w:p w:rsidR="004F0996" w:rsidRPr="001D601D" w:rsidRDefault="004F0996" w:rsidP="00965759">
      <w:pPr>
        <w:pStyle w:val="Akapitzlist1"/>
        <w:numPr>
          <w:ilvl w:val="0"/>
          <w:numId w:val="16"/>
        </w:numPr>
        <w:ind w:left="425" w:hanging="425"/>
        <w:contextualSpacing w:val="0"/>
        <w:rPr>
          <w:rFonts w:cs="Arial"/>
          <w:sz w:val="24"/>
          <w:szCs w:val="24"/>
        </w:rPr>
      </w:pPr>
      <w:r w:rsidRPr="001D601D">
        <w:rPr>
          <w:rFonts w:cs="Arial"/>
          <w:sz w:val="24"/>
          <w:szCs w:val="24"/>
        </w:rPr>
        <w:t>na potrzeby Projektu zostaną zainstalowane i skonfigurowane dodatkowe urządzenia sieciowe, zapewniające ciągłość pracy w przypadku awarii komponentu;</w:t>
      </w:r>
    </w:p>
    <w:p w:rsidR="004F0996" w:rsidRPr="001D601D" w:rsidRDefault="004F0996" w:rsidP="00965759">
      <w:pPr>
        <w:pStyle w:val="Akapitzlist1"/>
        <w:numPr>
          <w:ilvl w:val="0"/>
          <w:numId w:val="16"/>
        </w:numPr>
        <w:ind w:left="425" w:hanging="425"/>
        <w:contextualSpacing w:val="0"/>
        <w:rPr>
          <w:rFonts w:cs="Arial"/>
          <w:sz w:val="24"/>
          <w:szCs w:val="24"/>
        </w:rPr>
      </w:pPr>
      <w:r w:rsidRPr="001D601D">
        <w:rPr>
          <w:rFonts w:cs="Arial"/>
          <w:sz w:val="24"/>
          <w:szCs w:val="24"/>
        </w:rPr>
        <w:t xml:space="preserve">serwery będą objęte centralną ochroną antywirusową i </w:t>
      </w:r>
      <w:proofErr w:type="spellStart"/>
      <w:r w:rsidRPr="001D601D">
        <w:rPr>
          <w:rFonts w:cs="Arial"/>
          <w:sz w:val="24"/>
          <w:szCs w:val="24"/>
        </w:rPr>
        <w:t>antymalwarową</w:t>
      </w:r>
      <w:proofErr w:type="spellEnd"/>
      <w:r w:rsidRPr="001D601D">
        <w:rPr>
          <w:rFonts w:cs="Arial"/>
          <w:sz w:val="24"/>
          <w:szCs w:val="24"/>
        </w:rPr>
        <w:t xml:space="preserve"> chroniącą przed atakami złośliwego oprogramowania. W ramach oprogramowania do zarządzania i monitorowania dostępny będzie również system automatycznej aktualizacji oprogramowania na bieżąco sprawdzający i aktualizujący nowe wersje oprogramowania platformy;</w:t>
      </w:r>
    </w:p>
    <w:p w:rsidR="004F0996" w:rsidRPr="001D601D" w:rsidRDefault="004F0996" w:rsidP="00965759">
      <w:pPr>
        <w:pStyle w:val="Akapitzlist1"/>
        <w:numPr>
          <w:ilvl w:val="0"/>
          <w:numId w:val="16"/>
        </w:numPr>
        <w:ind w:left="425" w:hanging="425"/>
        <w:contextualSpacing w:val="0"/>
        <w:rPr>
          <w:rFonts w:cs="Arial"/>
          <w:sz w:val="24"/>
          <w:szCs w:val="24"/>
        </w:rPr>
      </w:pPr>
      <w:r w:rsidRPr="001D601D">
        <w:rPr>
          <w:rFonts w:cs="Arial"/>
          <w:sz w:val="24"/>
          <w:szCs w:val="24"/>
        </w:rPr>
        <w:t>w ramach platformy zostanie wykorzystany system backupu, stanowiący podstawę bezpiecznej i stabilnej pracy całego systemu. Właściwe zarządzanie danymi oraz ich bezpieczne przechowywanie będzie zapewnione przez wysokowydajny, nowoczesny system pamięci masowej, przy optymalizacji rozwiązań technologicznych, sposobu utrzymania oraz kosztów. W celu obsługi kopii zapasowych wydzielon</w:t>
      </w:r>
      <w:r w:rsidR="000630C6">
        <w:rPr>
          <w:rFonts w:cs="Arial"/>
          <w:sz w:val="24"/>
          <w:szCs w:val="24"/>
        </w:rPr>
        <w:t>y</w:t>
      </w:r>
      <w:r w:rsidRPr="001D601D">
        <w:rPr>
          <w:rFonts w:cs="Arial"/>
          <w:sz w:val="24"/>
          <w:szCs w:val="24"/>
        </w:rPr>
        <w:t xml:space="preserve"> zostan</w:t>
      </w:r>
      <w:r w:rsidR="000630C6">
        <w:rPr>
          <w:rFonts w:cs="Arial"/>
          <w:sz w:val="24"/>
          <w:szCs w:val="24"/>
        </w:rPr>
        <w:t>ie</w:t>
      </w:r>
      <w:r w:rsidRPr="001D601D">
        <w:rPr>
          <w:rFonts w:cs="Arial"/>
          <w:sz w:val="24"/>
          <w:szCs w:val="24"/>
        </w:rPr>
        <w:t xml:space="preserve"> odpowiedni serwer, zapewniający maksymalną wydajność niezbędną do obsługi kopii zapasowych. Napęd taśmowy będzie umożliwiał ich przenoszenie w inne, bezpieczne lokalizacje;</w:t>
      </w:r>
    </w:p>
    <w:p w:rsidR="004F0996" w:rsidRPr="001D601D" w:rsidRDefault="004F0996" w:rsidP="00965759">
      <w:pPr>
        <w:pStyle w:val="Akapitzlist1"/>
        <w:numPr>
          <w:ilvl w:val="0"/>
          <w:numId w:val="16"/>
        </w:numPr>
        <w:ind w:left="425" w:hanging="425"/>
        <w:contextualSpacing w:val="0"/>
        <w:rPr>
          <w:rFonts w:cs="Arial"/>
          <w:sz w:val="24"/>
          <w:szCs w:val="24"/>
        </w:rPr>
      </w:pPr>
      <w:r w:rsidRPr="001D601D">
        <w:rPr>
          <w:rFonts w:cs="Arial"/>
          <w:sz w:val="24"/>
          <w:szCs w:val="24"/>
        </w:rPr>
        <w:t xml:space="preserve">oprogramowanie zainstalowane na serwerach będzie umożliwiać wirtualizację zasobów, dostosowanej dokładnie do potrzeb aplikacji i usług wchodzących w skład Projektu oraz pełne, bardzo elastyczne zarządzanie zasobami wygospodarowanymi na potrzeby aplikacji i świadczonych przez nie e-usług. Dzięki wirtualizacji będzie możliwe dowolne, także automatyczne migrowanie </w:t>
      </w:r>
      <w:r w:rsidRPr="001D601D">
        <w:rPr>
          <w:rFonts w:cs="Arial"/>
          <w:sz w:val="24"/>
          <w:szCs w:val="24"/>
        </w:rPr>
        <w:lastRenderedPageBreak/>
        <w:t>aplikacji między hostami w zależności od zapotrzebowania danego serwera aplikacji na pamięć i moc obliczeniową;</w:t>
      </w:r>
    </w:p>
    <w:p w:rsidR="004F0996" w:rsidRPr="001D601D" w:rsidRDefault="004F0996" w:rsidP="00965759">
      <w:pPr>
        <w:pStyle w:val="Akapitzlist1"/>
        <w:numPr>
          <w:ilvl w:val="0"/>
          <w:numId w:val="16"/>
        </w:numPr>
        <w:ind w:left="425" w:hanging="425"/>
        <w:contextualSpacing w:val="0"/>
        <w:rPr>
          <w:rFonts w:cs="Arial"/>
          <w:sz w:val="24"/>
          <w:szCs w:val="24"/>
        </w:rPr>
      </w:pPr>
      <w:r w:rsidRPr="001D601D">
        <w:rPr>
          <w:rFonts w:cs="Arial"/>
          <w:sz w:val="24"/>
          <w:szCs w:val="24"/>
        </w:rPr>
        <w:t>sprzęt stanowiskowy (zestawy komputerowe, skanery, bezpieczne podpisy elektroniczne) zapewni pełne wykorzystanie usług świadczonych przez centrum przetwarzania danych na stanowiskach roboczych;</w:t>
      </w:r>
    </w:p>
    <w:p w:rsidR="004F0996" w:rsidRPr="001D601D" w:rsidRDefault="004F0996" w:rsidP="00965759">
      <w:pPr>
        <w:numPr>
          <w:ilvl w:val="0"/>
          <w:numId w:val="16"/>
        </w:numPr>
        <w:ind w:left="425" w:hanging="425"/>
        <w:rPr>
          <w:sz w:val="24"/>
          <w:szCs w:val="24"/>
        </w:rPr>
      </w:pPr>
      <w:r w:rsidRPr="001D601D">
        <w:rPr>
          <w:sz w:val="24"/>
          <w:szCs w:val="24"/>
        </w:rPr>
        <w:t xml:space="preserve">eliminacja pojedynczych punktów awarii – w kluczowych elementach rozwiązania i tam gdzie jest to uzasadnione finansowo; </w:t>
      </w:r>
    </w:p>
    <w:p w:rsidR="004F0996" w:rsidRPr="001D601D" w:rsidRDefault="004F0996" w:rsidP="00965759">
      <w:pPr>
        <w:numPr>
          <w:ilvl w:val="0"/>
          <w:numId w:val="16"/>
        </w:numPr>
        <w:ind w:left="425" w:hanging="425"/>
        <w:rPr>
          <w:sz w:val="24"/>
          <w:szCs w:val="24"/>
        </w:rPr>
      </w:pPr>
      <w:r w:rsidRPr="001D601D">
        <w:rPr>
          <w:sz w:val="24"/>
          <w:szCs w:val="24"/>
        </w:rPr>
        <w:t xml:space="preserve">specyfikacja zakłada, że w macierzy dyskowej zostanie wykorzystany podwójny kontroler, odpowiedni poziom RAID, szybkie dyski SSD oraz dyski „hot </w:t>
      </w:r>
      <w:proofErr w:type="spellStart"/>
      <w:r w:rsidRPr="001D601D">
        <w:rPr>
          <w:sz w:val="24"/>
          <w:szCs w:val="24"/>
        </w:rPr>
        <w:t>spare</w:t>
      </w:r>
      <w:proofErr w:type="spellEnd"/>
      <w:r w:rsidRPr="001D601D">
        <w:rPr>
          <w:sz w:val="24"/>
          <w:szCs w:val="24"/>
        </w:rPr>
        <w:t>”;</w:t>
      </w:r>
    </w:p>
    <w:p w:rsidR="004F0996" w:rsidRPr="001D601D" w:rsidRDefault="004F0996" w:rsidP="00965759">
      <w:pPr>
        <w:numPr>
          <w:ilvl w:val="0"/>
          <w:numId w:val="16"/>
        </w:numPr>
        <w:ind w:left="425" w:hanging="425"/>
        <w:rPr>
          <w:sz w:val="24"/>
          <w:szCs w:val="24"/>
        </w:rPr>
      </w:pPr>
      <w:r w:rsidRPr="001D601D">
        <w:rPr>
          <w:sz w:val="24"/>
          <w:szCs w:val="24"/>
        </w:rPr>
        <w:t xml:space="preserve">stworzony klaster (2 fizyczne serwery) zapewni możliwość pracy systemu nie tylko </w:t>
      </w:r>
      <w:r w:rsidRPr="001D601D">
        <w:rPr>
          <w:sz w:val="24"/>
          <w:szCs w:val="24"/>
        </w:rPr>
        <w:br/>
        <w:t xml:space="preserve">w przypadku awarii pojedynczego serwera, ale również w kontekście prac serwisowych np.: podniesienie wersji </w:t>
      </w:r>
      <w:proofErr w:type="spellStart"/>
      <w:r w:rsidRPr="001D601D">
        <w:rPr>
          <w:sz w:val="24"/>
          <w:szCs w:val="24"/>
        </w:rPr>
        <w:t>firmware</w:t>
      </w:r>
      <w:proofErr w:type="spellEnd"/>
      <w:r w:rsidRPr="001D601D">
        <w:rPr>
          <w:sz w:val="24"/>
          <w:szCs w:val="24"/>
        </w:rPr>
        <w:t xml:space="preserve"> fizycznego serwera;</w:t>
      </w:r>
    </w:p>
    <w:p w:rsidR="004F0996" w:rsidRPr="001D601D" w:rsidRDefault="004F0996" w:rsidP="00965759">
      <w:pPr>
        <w:numPr>
          <w:ilvl w:val="0"/>
          <w:numId w:val="16"/>
        </w:numPr>
        <w:ind w:left="425" w:hanging="425"/>
        <w:rPr>
          <w:sz w:val="24"/>
          <w:szCs w:val="24"/>
        </w:rPr>
      </w:pPr>
      <w:r w:rsidRPr="001D601D">
        <w:rPr>
          <w:sz w:val="24"/>
          <w:szCs w:val="24"/>
        </w:rPr>
        <w:t>backup pełnych wirtualnych maszyn z danymi powoli na odtworzenie nie tylko danych np.: bazy SQL ale również środowiska, które pozwala na obsługę tych danych. Bazy danych zainstalowane na dedykowanych serwerach wirtualnych, zostaną w pełni zabezpieczone w procedurze backupu;</w:t>
      </w:r>
    </w:p>
    <w:p w:rsidR="004F0996" w:rsidRPr="001D601D" w:rsidRDefault="004F0996" w:rsidP="00965759">
      <w:pPr>
        <w:numPr>
          <w:ilvl w:val="0"/>
          <w:numId w:val="16"/>
        </w:numPr>
        <w:ind w:left="425" w:hanging="425"/>
        <w:rPr>
          <w:sz w:val="24"/>
          <w:szCs w:val="24"/>
        </w:rPr>
      </w:pPr>
      <w:r w:rsidRPr="001D601D">
        <w:rPr>
          <w:sz w:val="24"/>
          <w:szCs w:val="24"/>
        </w:rPr>
        <w:t xml:space="preserve">backup będzie wykonywany na przestrzeń dysków o wysokiej pojemności a także na tasiemki LTO (biblioteka taśmowa) pozwoli to na odseparowanie danych produkcyjnych (macierz) od zasobów backupowych. Zostaną także zastosowane redundantne ścieżki połączeń, podwójne karty sieciowe LAN, SAN SAS/FC; </w:t>
      </w:r>
    </w:p>
    <w:p w:rsidR="004F0996" w:rsidRPr="001D601D" w:rsidRDefault="004F0996" w:rsidP="00965759">
      <w:pPr>
        <w:numPr>
          <w:ilvl w:val="0"/>
          <w:numId w:val="16"/>
        </w:numPr>
        <w:ind w:left="425" w:hanging="425"/>
        <w:rPr>
          <w:sz w:val="24"/>
          <w:szCs w:val="24"/>
        </w:rPr>
      </w:pPr>
      <w:r w:rsidRPr="001D601D">
        <w:rPr>
          <w:sz w:val="24"/>
          <w:szCs w:val="24"/>
        </w:rPr>
        <w:t xml:space="preserve">gwarancja producenta na rozwiązania sprzętowe 5 lat NBD (ang. </w:t>
      </w:r>
      <w:proofErr w:type="spellStart"/>
      <w:r w:rsidRPr="001D601D">
        <w:rPr>
          <w:sz w:val="24"/>
          <w:szCs w:val="24"/>
        </w:rPr>
        <w:t>Next</w:t>
      </w:r>
      <w:proofErr w:type="spellEnd"/>
      <w:r w:rsidRPr="001D601D">
        <w:rPr>
          <w:sz w:val="24"/>
          <w:szCs w:val="24"/>
        </w:rPr>
        <w:t xml:space="preserve"> Business Day), która nie gwarantuje naprawy na następny dzień a jedynie przyjęcie zgłoszenia. Większość producentów standardowo oferuje gwarancję na poziomie 3 lat NBD. Zwiększenie poziomu gwarancji na czas gwarantowanej naprawy np.: 4 godziny, jest niezasadne kosztowo przy założeniu, że infrastruktura jest odporna na podstawowe awarie np.: uszkodzenie dysku, lub całego serwera. Gwarancja producenta zabezpiecza na okoliczność niewywiązania się z obowiązków gwarancyjnych wykonawcy np.: wykonawca Projektu ogłosi upadłość, zaprzestanie działalności itp. UZP rekomenduje takie zapisy wprost w Rekomendacjach Prezesa UZP </w:t>
      </w:r>
      <w:r w:rsidRPr="001D601D">
        <w:rPr>
          <w:iCs/>
          <w:sz w:val="24"/>
          <w:szCs w:val="24"/>
        </w:rPr>
        <w:t>Udzielanie zamówień publicznych na dostawę zestawów komputerowych. Rekomendacje.</w:t>
      </w:r>
      <w:r w:rsidRPr="001D601D">
        <w:rPr>
          <w:sz w:val="24"/>
          <w:szCs w:val="24"/>
        </w:rPr>
        <w:t xml:space="preserve"> Dodatkowo gwarancja zapewnia wsparcie techniczne ze strony producenta rozwiązania;</w:t>
      </w:r>
    </w:p>
    <w:p w:rsidR="004F0996" w:rsidRPr="001D601D" w:rsidRDefault="004F0996" w:rsidP="00965759">
      <w:pPr>
        <w:numPr>
          <w:ilvl w:val="0"/>
          <w:numId w:val="16"/>
        </w:numPr>
        <w:ind w:left="425" w:hanging="425"/>
        <w:rPr>
          <w:sz w:val="24"/>
          <w:szCs w:val="24"/>
        </w:rPr>
      </w:pPr>
      <w:r w:rsidRPr="001D601D">
        <w:rPr>
          <w:sz w:val="24"/>
          <w:szCs w:val="24"/>
        </w:rPr>
        <w:t>jedna ścieżka zasilania zabezpieczona poprzez system UPS.</w:t>
      </w:r>
    </w:p>
    <w:p w:rsidR="004F0996" w:rsidRPr="001D601D" w:rsidRDefault="004F0996" w:rsidP="004F0996">
      <w:pPr>
        <w:rPr>
          <w:sz w:val="24"/>
          <w:szCs w:val="24"/>
        </w:rPr>
      </w:pPr>
    </w:p>
    <w:p w:rsidR="004F0996" w:rsidRPr="001D601D" w:rsidRDefault="004F0996" w:rsidP="004F0996">
      <w:pPr>
        <w:rPr>
          <w:sz w:val="24"/>
          <w:szCs w:val="24"/>
        </w:rPr>
      </w:pPr>
      <w:r w:rsidRPr="001D601D">
        <w:rPr>
          <w:sz w:val="24"/>
          <w:szCs w:val="24"/>
        </w:rPr>
        <w:tab/>
        <w:t>W związku z przeprowadzoną inwentaryzacją sprzętu i oprogramowania w UMWP stwierdzono brak wystarczającego sprzętu potrzebnego i niezbędnego do realizacji projektu PSeAP2. Dotyczy to posiadania wystarczająco wydajnych serwerów, oraz pojemności dyskowej oraz biblioteka taśmowa LTO. Przeprowadzona analiza wykazała, że część infrastruktury informatycznej może być wykorzystana na rzecz nowotworzonego systemu.</w:t>
      </w:r>
    </w:p>
    <w:p w:rsidR="004F0996" w:rsidRPr="001D601D" w:rsidRDefault="004F0996" w:rsidP="00EA7D4A">
      <w:pPr>
        <w:rPr>
          <w:rFonts w:eastAsia="Calibri" w:cs="Arial"/>
          <w:sz w:val="24"/>
          <w:szCs w:val="24"/>
        </w:rPr>
      </w:pPr>
      <w:r w:rsidRPr="001D601D">
        <w:rPr>
          <w:rFonts w:eastAsia="Calibri" w:cs="Arial"/>
          <w:sz w:val="24"/>
          <w:szCs w:val="24"/>
        </w:rPr>
        <w:tab/>
      </w:r>
      <w:r w:rsidR="000630C6">
        <w:rPr>
          <w:rFonts w:eastAsia="Calibri" w:cs="Arial"/>
          <w:sz w:val="24"/>
          <w:szCs w:val="24"/>
        </w:rPr>
        <w:t>W ramach projektu PSeAP-2 przewiduje się (oprócz wymienionych wcześniej systemów informatycznych również:</w:t>
      </w:r>
    </w:p>
    <w:p w:rsidR="004F0996" w:rsidRPr="00EA7D4A" w:rsidRDefault="000630C6" w:rsidP="00EA7D4A">
      <w:pPr>
        <w:pStyle w:val="Akapitzlist"/>
        <w:numPr>
          <w:ilvl w:val="0"/>
          <w:numId w:val="35"/>
        </w:numPr>
        <w:spacing w:after="0"/>
        <w:rPr>
          <w:sz w:val="24"/>
          <w:szCs w:val="24"/>
        </w:rPr>
      </w:pPr>
      <w:r w:rsidRPr="00EA7D4A">
        <w:rPr>
          <w:sz w:val="24"/>
          <w:szCs w:val="24"/>
        </w:rPr>
        <w:t>Zakup s</w:t>
      </w:r>
      <w:r w:rsidR="004F0996" w:rsidRPr="00EA7D4A">
        <w:rPr>
          <w:sz w:val="24"/>
          <w:szCs w:val="24"/>
        </w:rPr>
        <w:t>erwer</w:t>
      </w:r>
      <w:r w:rsidRPr="00EA7D4A">
        <w:rPr>
          <w:sz w:val="24"/>
          <w:szCs w:val="24"/>
        </w:rPr>
        <w:t xml:space="preserve">ów </w:t>
      </w:r>
      <w:proofErr w:type="spellStart"/>
      <w:r w:rsidRPr="00EA7D4A">
        <w:rPr>
          <w:sz w:val="24"/>
          <w:szCs w:val="24"/>
        </w:rPr>
        <w:t>wirtualizacyjnych</w:t>
      </w:r>
      <w:proofErr w:type="spellEnd"/>
    </w:p>
    <w:p w:rsidR="004F0996" w:rsidRPr="00EA7D4A" w:rsidRDefault="000630C6" w:rsidP="00EA7D4A">
      <w:pPr>
        <w:pStyle w:val="Akapitzlist"/>
        <w:numPr>
          <w:ilvl w:val="0"/>
          <w:numId w:val="35"/>
        </w:numPr>
        <w:spacing w:after="0"/>
        <w:rPr>
          <w:sz w:val="24"/>
          <w:szCs w:val="24"/>
        </w:rPr>
      </w:pPr>
      <w:r w:rsidRPr="00EA7D4A">
        <w:rPr>
          <w:sz w:val="24"/>
          <w:szCs w:val="24"/>
        </w:rPr>
        <w:t>Zakup biblioteki taśmowej</w:t>
      </w:r>
      <w:r w:rsidR="004F0996" w:rsidRPr="00EA7D4A">
        <w:rPr>
          <w:sz w:val="24"/>
          <w:szCs w:val="24"/>
        </w:rPr>
        <w:t xml:space="preserve"> LTO</w:t>
      </w:r>
    </w:p>
    <w:p w:rsidR="004F0996" w:rsidRPr="00EA7D4A" w:rsidRDefault="004F0996" w:rsidP="00EA7D4A">
      <w:pPr>
        <w:pStyle w:val="Akapitzlist"/>
        <w:numPr>
          <w:ilvl w:val="0"/>
          <w:numId w:val="35"/>
        </w:numPr>
        <w:spacing w:after="0"/>
        <w:rPr>
          <w:sz w:val="24"/>
          <w:szCs w:val="24"/>
        </w:rPr>
      </w:pPr>
      <w:r w:rsidRPr="00EA7D4A">
        <w:rPr>
          <w:sz w:val="24"/>
          <w:szCs w:val="24"/>
        </w:rPr>
        <w:t>Rozbudowa macierzy o dodatkowe dyski SSD</w:t>
      </w:r>
    </w:p>
    <w:p w:rsidR="004F0996" w:rsidRPr="00EA7D4A" w:rsidRDefault="000630C6" w:rsidP="00EA7D4A">
      <w:pPr>
        <w:pStyle w:val="Akapitzlist"/>
        <w:numPr>
          <w:ilvl w:val="0"/>
          <w:numId w:val="35"/>
        </w:numPr>
        <w:spacing w:after="0"/>
        <w:rPr>
          <w:sz w:val="24"/>
          <w:szCs w:val="24"/>
        </w:rPr>
      </w:pPr>
      <w:r w:rsidRPr="00EA7D4A">
        <w:rPr>
          <w:sz w:val="24"/>
          <w:szCs w:val="24"/>
        </w:rPr>
        <w:t>Zakup niezbędnych licencji</w:t>
      </w:r>
      <w:r w:rsidR="004F0996" w:rsidRPr="00EA7D4A">
        <w:rPr>
          <w:sz w:val="24"/>
          <w:szCs w:val="24"/>
        </w:rPr>
        <w:t xml:space="preserve"> typu</w:t>
      </w:r>
      <w:r w:rsidRPr="00EA7D4A">
        <w:rPr>
          <w:sz w:val="24"/>
          <w:szCs w:val="24"/>
        </w:rPr>
        <w:t>:</w:t>
      </w:r>
      <w:r w:rsidR="004F0996" w:rsidRPr="00EA7D4A">
        <w:rPr>
          <w:sz w:val="24"/>
          <w:szCs w:val="24"/>
        </w:rPr>
        <w:t xml:space="preserve"> Serwer Data Center (SDC)</w:t>
      </w:r>
      <w:r w:rsidRPr="00EA7D4A">
        <w:rPr>
          <w:sz w:val="24"/>
          <w:szCs w:val="24"/>
        </w:rPr>
        <w:t xml:space="preserve">, </w:t>
      </w:r>
      <w:r w:rsidRPr="00EA7D4A">
        <w:rPr>
          <w:sz w:val="24"/>
          <w:szCs w:val="24"/>
        </w:rPr>
        <w:t>dostępow</w:t>
      </w:r>
      <w:r w:rsidRPr="00EA7D4A">
        <w:rPr>
          <w:sz w:val="24"/>
          <w:szCs w:val="24"/>
        </w:rPr>
        <w:t>ych</w:t>
      </w:r>
      <w:r w:rsidRPr="00EA7D4A">
        <w:rPr>
          <w:sz w:val="24"/>
          <w:szCs w:val="24"/>
        </w:rPr>
        <w:t xml:space="preserve"> typu Server CAL</w:t>
      </w:r>
      <w:r w:rsidRPr="00EA7D4A">
        <w:rPr>
          <w:sz w:val="24"/>
          <w:szCs w:val="24"/>
        </w:rPr>
        <w:t>, jeżeli wdrażany system będzie tego wymagał.</w:t>
      </w:r>
    </w:p>
    <w:p w:rsidR="004F0996" w:rsidRDefault="004F0996" w:rsidP="004F0996"/>
    <w:p w:rsidR="004F0996" w:rsidRPr="00EA7D4A" w:rsidRDefault="004F0996" w:rsidP="004F0996">
      <w:pPr>
        <w:rPr>
          <w:rFonts w:cs="Arial"/>
          <w:color w:val="000000" w:themeColor="text1"/>
          <w:sz w:val="24"/>
          <w:szCs w:val="24"/>
          <w:lang w:eastAsia="ko-KR"/>
        </w:rPr>
      </w:pPr>
      <w:r w:rsidRPr="00EA7D4A">
        <w:rPr>
          <w:rFonts w:cs="Arial"/>
          <w:color w:val="000000" w:themeColor="text1"/>
          <w:sz w:val="24"/>
          <w:szCs w:val="24"/>
          <w:lang w:eastAsia="ko-KR"/>
        </w:rPr>
        <w:lastRenderedPageBreak/>
        <w:tab/>
        <w:t xml:space="preserve">Wykonanie i wdrożenie </w:t>
      </w:r>
      <w:r w:rsidRPr="00EA7D4A">
        <w:rPr>
          <w:color w:val="000000" w:themeColor="text1"/>
          <w:sz w:val="24"/>
          <w:szCs w:val="24"/>
        </w:rPr>
        <w:t>narzędzia informatycznego (</w:t>
      </w:r>
      <w:r w:rsidRPr="00EA7D4A">
        <w:rPr>
          <w:rFonts w:cs="Arial"/>
          <w:color w:val="000000" w:themeColor="text1"/>
          <w:sz w:val="24"/>
          <w:szCs w:val="24"/>
          <w:lang w:eastAsia="ko-KR"/>
        </w:rPr>
        <w:t xml:space="preserve">serwisu internetowego) umożliwiającego departamentom i jednostkom organizacyjnym </w:t>
      </w:r>
      <w:r w:rsidRPr="00EA7D4A">
        <w:rPr>
          <w:color w:val="000000" w:themeColor="text1"/>
          <w:sz w:val="24"/>
          <w:szCs w:val="24"/>
        </w:rPr>
        <w:t>Urzędu Marszałkowskiego Województwa Podkarpackiego udostępnianie aktywnych formularzy w postaci internetowego generowania elektronicznych wniosków i formularzy.</w:t>
      </w:r>
      <w:r w:rsidR="003B15FB" w:rsidRPr="00EA7D4A">
        <w:rPr>
          <w:color w:val="000000" w:themeColor="text1"/>
          <w:sz w:val="24"/>
          <w:szCs w:val="24"/>
        </w:rPr>
        <w:t xml:space="preserve"> Internetowy generator wniosków i formularzy jest </w:t>
      </w:r>
      <w:r w:rsidR="00752413" w:rsidRPr="00EA7D4A">
        <w:rPr>
          <w:color w:val="000000" w:themeColor="text1"/>
          <w:sz w:val="24"/>
          <w:szCs w:val="24"/>
        </w:rPr>
        <w:t xml:space="preserve">narzędziem umożliwiającym dostęp do </w:t>
      </w:r>
      <w:r w:rsidR="003B15FB" w:rsidRPr="00EA7D4A">
        <w:rPr>
          <w:color w:val="000000" w:themeColor="text1"/>
          <w:sz w:val="24"/>
          <w:szCs w:val="24"/>
        </w:rPr>
        <w:t>e-usług</w:t>
      </w:r>
      <w:r w:rsidR="002C5694" w:rsidRPr="00EA7D4A">
        <w:rPr>
          <w:color w:val="000000" w:themeColor="text1"/>
          <w:sz w:val="24"/>
          <w:szCs w:val="24"/>
        </w:rPr>
        <w:t xml:space="preserve"> na poziomie 3 i 4</w:t>
      </w:r>
      <w:r w:rsidR="00752413" w:rsidRPr="00EA7D4A">
        <w:rPr>
          <w:color w:val="000000" w:themeColor="text1"/>
          <w:sz w:val="24"/>
          <w:szCs w:val="24"/>
        </w:rPr>
        <w:t xml:space="preserve"> za pomocą innego kanału komunikacyjnego</w:t>
      </w:r>
      <w:r w:rsidR="003B15FB" w:rsidRPr="00EA7D4A">
        <w:rPr>
          <w:color w:val="000000" w:themeColor="text1"/>
          <w:sz w:val="24"/>
          <w:szCs w:val="24"/>
        </w:rPr>
        <w:t xml:space="preserve">, której w chwili obecnej UMWP nie posiada </w:t>
      </w:r>
      <w:r w:rsidR="002C5694" w:rsidRPr="00EA7D4A">
        <w:rPr>
          <w:color w:val="000000" w:themeColor="text1"/>
          <w:sz w:val="24"/>
          <w:szCs w:val="24"/>
        </w:rPr>
        <w:t>a jej uruchomienie pozwoli petentom na składanie wniosków drogą elektroniczną.</w:t>
      </w:r>
      <w:r w:rsidR="003B15FB" w:rsidRPr="00EA7D4A">
        <w:rPr>
          <w:color w:val="000000" w:themeColor="text1"/>
          <w:sz w:val="24"/>
          <w:szCs w:val="24"/>
        </w:rPr>
        <w:t xml:space="preserve">  </w:t>
      </w:r>
    </w:p>
    <w:p w:rsidR="004F0996" w:rsidRPr="00EA7D4A" w:rsidRDefault="004F0996" w:rsidP="004F0996">
      <w:pPr>
        <w:rPr>
          <w:rFonts w:cs="Arial"/>
          <w:sz w:val="24"/>
          <w:szCs w:val="24"/>
          <w:lang w:eastAsia="ko-KR"/>
        </w:rPr>
      </w:pPr>
    </w:p>
    <w:p w:rsidR="00C8067D" w:rsidRPr="00EA7D4A" w:rsidRDefault="004F0996" w:rsidP="00C8067D">
      <w:pPr>
        <w:rPr>
          <w:rFonts w:cs="Arial"/>
          <w:sz w:val="24"/>
          <w:szCs w:val="24"/>
          <w:lang w:eastAsia="ko-KR"/>
        </w:rPr>
      </w:pPr>
      <w:r w:rsidRPr="00EA7D4A">
        <w:rPr>
          <w:rFonts w:cs="Arial"/>
          <w:sz w:val="24"/>
          <w:szCs w:val="24"/>
          <w:lang w:eastAsia="ko-KR"/>
        </w:rPr>
        <w:tab/>
        <w:t xml:space="preserve">Rozbudowa posiadanych zasobów jest w tym przypadku uzasadniona. Kluczowym elementem systemu PSeAP2 są dane, które są wykorzystywane (odczytywane, zapisywane, modyfikowane w procesach przepływu informacji w e-usłudze. Platforma sprzętowa ma na celu zapewnienie sprawnej i niezawodnej komunikacji pomiędzy elementami systemu celem zrealizowania danej e-usługi. Dodatkowo platforma sprzętowa to miejsce przetrzymywania (składowania) danych, zarówno produkcyjnych, jak i backupowych. Można jednoznacznie stwierdzić, iż brak danych wyklucza funkcjonowanie e-usług – chociaż sama e-usługa, jako mechanizm może funkcjonować prawidłowo. Warstwa sprzętowa jest składową całego procesu teleinformatycznego, który ma być dostępny dla użytkownika końcowego, jako </w:t>
      </w:r>
      <w:r w:rsidRPr="00EA7D4A">
        <w:rPr>
          <w:rFonts w:cs="Arial"/>
          <w:sz w:val="24"/>
          <w:szCs w:val="24"/>
          <w:lang w:eastAsia="ko-KR"/>
        </w:rPr>
        <w:br/>
        <w:t>e-usługa.</w:t>
      </w:r>
      <w:r w:rsidR="00C8067D" w:rsidRPr="00EA7D4A">
        <w:rPr>
          <w:rFonts w:cs="Arial"/>
          <w:sz w:val="24"/>
          <w:szCs w:val="24"/>
          <w:lang w:eastAsia="ko-KR"/>
        </w:rPr>
        <w:t xml:space="preserve"> Systemy: SEOD oraz zarządzania finansami i zasobami UMWP będą funkcjonować w ramach sieci lokalnej LAN. Dostęp do e-usług będzie możliwy poprzez sieć internetową, z wykorzystaniem komputerów PC oraz urządzeń mobilnych.</w:t>
      </w:r>
    </w:p>
    <w:p w:rsidR="00EA7D4A" w:rsidRDefault="00EA7D4A" w:rsidP="00EA7D4A">
      <w:pPr>
        <w:rPr>
          <w:b/>
          <w:sz w:val="24"/>
          <w:szCs w:val="24"/>
        </w:rPr>
      </w:pPr>
    </w:p>
    <w:p w:rsidR="00EA7D4A" w:rsidRPr="00E75073" w:rsidRDefault="00EA7D4A" w:rsidP="00EA7D4A">
      <w:pPr>
        <w:rPr>
          <w:b/>
          <w:sz w:val="24"/>
          <w:szCs w:val="24"/>
        </w:rPr>
      </w:pPr>
      <w:r w:rsidRPr="00E75073">
        <w:rPr>
          <w:b/>
          <w:sz w:val="24"/>
          <w:szCs w:val="24"/>
        </w:rPr>
        <w:tab/>
        <w:t>W projekcie nie będą prowadzone żadne prace budowlane, ani inne działania wymagające pozwoleń w zakresie objętym procedurami zagospodarowania przestrzennego i prawa budowlanego.</w:t>
      </w:r>
    </w:p>
    <w:p w:rsidR="00C8067D" w:rsidRPr="00BC4AF5" w:rsidRDefault="00C8067D" w:rsidP="004F0996">
      <w:pPr>
        <w:rPr>
          <w:rFonts w:cs="Arial"/>
          <w:lang w:eastAsia="ko-KR"/>
        </w:rPr>
      </w:pPr>
    </w:p>
    <w:p w:rsidR="004F0996" w:rsidRPr="008A2FA4" w:rsidRDefault="004F0996" w:rsidP="004F0996">
      <w:pPr>
        <w:rPr>
          <w:rFonts w:cs="Arial"/>
          <w:lang w:eastAsia="ko-KR"/>
        </w:rPr>
      </w:pPr>
    </w:p>
    <w:p w:rsidR="004F0996" w:rsidRPr="00EA7D4A" w:rsidRDefault="00EA7D4A" w:rsidP="004F0996">
      <w:pPr>
        <w:rPr>
          <w:b/>
          <w:sz w:val="24"/>
          <w:szCs w:val="24"/>
        </w:rPr>
      </w:pPr>
      <w:r w:rsidRPr="00EA7D4A">
        <w:rPr>
          <w:b/>
          <w:sz w:val="24"/>
          <w:szCs w:val="24"/>
        </w:rPr>
        <w:t>Wdrożenie projektu</w:t>
      </w:r>
    </w:p>
    <w:p w:rsidR="00EA7D4A" w:rsidRPr="00EA7D4A" w:rsidRDefault="00EA7D4A" w:rsidP="004F0996">
      <w:pPr>
        <w:rPr>
          <w:b/>
          <w:sz w:val="24"/>
          <w:szCs w:val="24"/>
          <w:lang w:eastAsia="ko-KR"/>
        </w:rPr>
      </w:pPr>
    </w:p>
    <w:p w:rsidR="004F0996" w:rsidRPr="00EA7D4A" w:rsidRDefault="004F0996" w:rsidP="004F0996">
      <w:pPr>
        <w:rPr>
          <w:sz w:val="24"/>
          <w:szCs w:val="24"/>
        </w:rPr>
      </w:pPr>
      <w:r w:rsidRPr="00EA7D4A">
        <w:rPr>
          <w:sz w:val="24"/>
          <w:szCs w:val="24"/>
        </w:rPr>
        <w:t>Ponadto do udziału</w:t>
      </w:r>
      <w:r w:rsidR="00752413" w:rsidRPr="00EA7D4A">
        <w:rPr>
          <w:sz w:val="24"/>
          <w:szCs w:val="24"/>
        </w:rPr>
        <w:t xml:space="preserve"> </w:t>
      </w:r>
      <w:r w:rsidRPr="00EA7D4A">
        <w:rPr>
          <w:sz w:val="24"/>
          <w:szCs w:val="24"/>
        </w:rPr>
        <w:t>w pracach organizacji projektowej wyznaczone zostaną osoby reprezentujące każdy departament. Osoby te będą uczestniczyły w Projekcie, jako członkowie Zespołu Projektowego lub Zespołów Roboczych.</w:t>
      </w:r>
    </w:p>
    <w:p w:rsidR="004F0996" w:rsidRPr="00EA7D4A" w:rsidRDefault="004F0996" w:rsidP="004F0996">
      <w:pPr>
        <w:rPr>
          <w:sz w:val="24"/>
          <w:szCs w:val="24"/>
        </w:rPr>
      </w:pPr>
      <w:r w:rsidRPr="00EA7D4A">
        <w:rPr>
          <w:sz w:val="24"/>
          <w:szCs w:val="24"/>
        </w:rPr>
        <w:t xml:space="preserve">Zgodnie z założeniami projekt PSeAP2 będzie zarządzany w oparciu o jedną </w:t>
      </w:r>
      <w:r w:rsidR="003E4A47">
        <w:rPr>
          <w:sz w:val="24"/>
          <w:szCs w:val="24"/>
        </w:rPr>
        <w:br/>
      </w:r>
      <w:r w:rsidRPr="00EA7D4A">
        <w:rPr>
          <w:sz w:val="24"/>
          <w:szCs w:val="24"/>
        </w:rPr>
        <w:t xml:space="preserve">z uznanych metodyk zarządzania projektem (np. PRINCE2). Ze względu na specyfikę Projektu oraz przepisów i procedur obowiązujących w administracji publicznej, metodyka zostanie dostosowana w taki sposób, aby korespondowała </w:t>
      </w:r>
      <w:r w:rsidR="003E4A47">
        <w:rPr>
          <w:sz w:val="24"/>
          <w:szCs w:val="24"/>
        </w:rPr>
        <w:br/>
      </w:r>
      <w:r w:rsidRPr="00EA7D4A">
        <w:rPr>
          <w:sz w:val="24"/>
          <w:szCs w:val="24"/>
        </w:rPr>
        <w:t>z obowiązującymi procedurami.</w:t>
      </w:r>
    </w:p>
    <w:p w:rsidR="004F0996" w:rsidRPr="00EA7D4A" w:rsidRDefault="004F0996" w:rsidP="004F0996">
      <w:pPr>
        <w:rPr>
          <w:sz w:val="24"/>
          <w:szCs w:val="24"/>
          <w:lang w:eastAsia="ko-KR"/>
        </w:rPr>
      </w:pPr>
      <w:r w:rsidRPr="00EA7D4A">
        <w:rPr>
          <w:sz w:val="24"/>
          <w:szCs w:val="24"/>
        </w:rPr>
        <w:t xml:space="preserve">Z uwagi na fakt, iż projekt PSeAP2 będzie finansowany z udziałem środków unijnych oraz Beneficjentem będzie Urząd Marszałkowski w ścieżce decyzyjnej Projektu muszą być uwzględnione poszczególne gremia mające umocowanie </w:t>
      </w:r>
      <w:r w:rsidR="003E4A47">
        <w:rPr>
          <w:sz w:val="24"/>
          <w:szCs w:val="24"/>
        </w:rPr>
        <w:br/>
      </w:r>
      <w:r w:rsidRPr="00EA7D4A">
        <w:rPr>
          <w:sz w:val="24"/>
          <w:szCs w:val="24"/>
        </w:rPr>
        <w:t>w przedmiotowych ustawach. Do gremiów tych należą:</w:t>
      </w:r>
    </w:p>
    <w:p w:rsidR="002C7B06" w:rsidRPr="00EA7D4A" w:rsidRDefault="002C7B06" w:rsidP="004F0996">
      <w:pPr>
        <w:rPr>
          <w:b/>
          <w:bCs/>
          <w:sz w:val="24"/>
          <w:szCs w:val="24"/>
        </w:rPr>
      </w:pPr>
    </w:p>
    <w:p w:rsidR="004F0996" w:rsidRPr="00EA7D4A" w:rsidRDefault="004F0996" w:rsidP="004F0996">
      <w:pPr>
        <w:rPr>
          <w:sz w:val="24"/>
          <w:szCs w:val="24"/>
        </w:rPr>
      </w:pPr>
    </w:p>
    <w:p w:rsidR="004F0996" w:rsidRPr="00EA7D4A" w:rsidRDefault="004F0996" w:rsidP="004F0996">
      <w:pPr>
        <w:rPr>
          <w:sz w:val="24"/>
          <w:szCs w:val="24"/>
        </w:rPr>
      </w:pPr>
      <w:r w:rsidRPr="00EA7D4A">
        <w:rPr>
          <w:b/>
          <w:bCs/>
          <w:sz w:val="24"/>
          <w:szCs w:val="24"/>
        </w:rPr>
        <w:t>Komitet sterujący</w:t>
      </w:r>
      <w:r w:rsidRPr="00EA7D4A">
        <w:rPr>
          <w:sz w:val="24"/>
          <w:szCs w:val="24"/>
        </w:rPr>
        <w:t xml:space="preserve"> – to ciało decyzyjne podejmujące kluczowe decyzje w Projekcie. Komitet Sterujący zostanie powołany Uchwałą Zarządu Województwa Podkarpackiego przed rozpoczęciem realizacji Projektu PSeAP2. W stosunku do metodyki PRINCE2 nie przewiduje się w nim udziału przedstawiciela dostawcy. </w:t>
      </w:r>
    </w:p>
    <w:p w:rsidR="004F0996" w:rsidRPr="00EA7D4A" w:rsidRDefault="004F0996" w:rsidP="004F0996">
      <w:pPr>
        <w:rPr>
          <w:b/>
          <w:bCs/>
          <w:sz w:val="24"/>
          <w:szCs w:val="24"/>
        </w:rPr>
      </w:pPr>
    </w:p>
    <w:p w:rsidR="004F0996" w:rsidRPr="00EA7D4A" w:rsidRDefault="004F0996" w:rsidP="004F0996">
      <w:pPr>
        <w:rPr>
          <w:sz w:val="24"/>
          <w:szCs w:val="24"/>
        </w:rPr>
      </w:pPr>
      <w:r w:rsidRPr="00EA7D4A">
        <w:rPr>
          <w:b/>
          <w:bCs/>
          <w:sz w:val="24"/>
          <w:szCs w:val="24"/>
        </w:rPr>
        <w:lastRenderedPageBreak/>
        <w:t>Zespół Projektowy</w:t>
      </w:r>
      <w:r w:rsidRPr="00EA7D4A">
        <w:rPr>
          <w:sz w:val="24"/>
          <w:szCs w:val="24"/>
        </w:rPr>
        <w:t xml:space="preserve"> – Uchwałą Zarządu Województwa Podkarpackiego nr </w:t>
      </w:r>
      <w:r w:rsidRPr="00EA7D4A">
        <w:rPr>
          <w:b/>
          <w:sz w:val="24"/>
          <w:szCs w:val="24"/>
        </w:rPr>
        <w:t>68/2014</w:t>
      </w:r>
      <w:r w:rsidRPr="00EA7D4A">
        <w:rPr>
          <w:sz w:val="24"/>
          <w:szCs w:val="24"/>
        </w:rPr>
        <w:t xml:space="preserve"> </w:t>
      </w:r>
      <w:r w:rsidR="003E4A47">
        <w:rPr>
          <w:sz w:val="24"/>
          <w:szCs w:val="24"/>
        </w:rPr>
        <w:br/>
      </w:r>
      <w:bookmarkStart w:id="6" w:name="_GoBack"/>
      <w:bookmarkEnd w:id="6"/>
      <w:r w:rsidRPr="00EA7D4A">
        <w:rPr>
          <w:sz w:val="24"/>
          <w:szCs w:val="24"/>
        </w:rPr>
        <w:t>z dnia 2 października 2014 został powołany zespół do spraw wdrożenia systemu elektronicznego obiegu dokumentów w Urzędzie Marszałkowskim Województwa Podkarpackiego w Rzeszowie, który w dalszej części SW zwany będzie Zespołem Projektowym.</w:t>
      </w:r>
    </w:p>
    <w:p w:rsidR="004F0996" w:rsidRPr="00EA7D4A" w:rsidRDefault="004F0996" w:rsidP="004F0996">
      <w:pPr>
        <w:rPr>
          <w:b/>
          <w:bCs/>
          <w:sz w:val="24"/>
          <w:szCs w:val="24"/>
        </w:rPr>
      </w:pPr>
    </w:p>
    <w:p w:rsidR="004F0996" w:rsidRPr="00EA7D4A" w:rsidRDefault="004F0996" w:rsidP="004F0996">
      <w:pPr>
        <w:rPr>
          <w:sz w:val="24"/>
          <w:szCs w:val="24"/>
        </w:rPr>
      </w:pPr>
      <w:r w:rsidRPr="00EA7D4A">
        <w:rPr>
          <w:b/>
          <w:bCs/>
          <w:sz w:val="24"/>
          <w:szCs w:val="24"/>
        </w:rPr>
        <w:t>Departament Społeczeństwa Informacyjnego</w:t>
      </w:r>
      <w:r w:rsidRPr="00EA7D4A">
        <w:rPr>
          <w:sz w:val="24"/>
          <w:szCs w:val="24"/>
        </w:rPr>
        <w:t xml:space="preserve"> – Departament Urzędu Marszałkowskiego Województwa Podkarpackiego odpowiedzialny za koordynowanie projektu PSeAP2.</w:t>
      </w:r>
    </w:p>
    <w:p w:rsidR="004F0996" w:rsidRPr="00EA7D4A" w:rsidRDefault="004F0996" w:rsidP="004F0996">
      <w:pPr>
        <w:rPr>
          <w:b/>
          <w:bCs/>
          <w:sz w:val="24"/>
          <w:szCs w:val="24"/>
        </w:rPr>
      </w:pPr>
    </w:p>
    <w:p w:rsidR="001C21E3" w:rsidRPr="00EA7D4A" w:rsidRDefault="004F0996" w:rsidP="001C21E3">
      <w:pPr>
        <w:rPr>
          <w:b/>
          <w:color w:val="000000" w:themeColor="text1"/>
          <w:sz w:val="24"/>
          <w:szCs w:val="24"/>
          <w:lang w:eastAsia="ko-KR"/>
        </w:rPr>
      </w:pPr>
      <w:r w:rsidRPr="00EA7D4A">
        <w:rPr>
          <w:b/>
          <w:bCs/>
          <w:sz w:val="24"/>
          <w:szCs w:val="24"/>
        </w:rPr>
        <w:t>Kierownik Projektu</w:t>
      </w:r>
      <w:r w:rsidRPr="00EA7D4A">
        <w:rPr>
          <w:sz w:val="24"/>
          <w:szCs w:val="24"/>
        </w:rPr>
        <w:t xml:space="preserve"> – Osoba wyznaczona przez Zarząd Województwa Podkarpackiego do prowadzenia i koordynacji prac w projekcie PSeAP2. </w:t>
      </w:r>
      <w:r w:rsidRPr="00EA7D4A">
        <w:rPr>
          <w:sz w:val="24"/>
          <w:szCs w:val="24"/>
          <w:lang w:eastAsia="ko-KR"/>
        </w:rPr>
        <w:t xml:space="preserve">Kierownik Projektu będzie odpowiedzialny za podejmowanie ogółu zadań kierowniczych, organizację procesu kierowania oraz technik i środków kierowania w celu wykonania Projektu. Powyższe oznacza planowanie, organizacje, kontrole i kierowanie wszystkimi aspektami Projektu dla osiągnięcia założonych w Projekcie celów – czasowych, kosztowych i jakościowych. Zadania te będzie realizował samodzielnie, na podstawie akceptacji Komitetu Sterującego lub poprzez przekazanie odpowiednich informacji Komitetowi Sterującemu w celu podjęcia wiążących </w:t>
      </w:r>
      <w:r w:rsidRPr="00EA7D4A">
        <w:rPr>
          <w:color w:val="000000" w:themeColor="text1"/>
          <w:sz w:val="24"/>
          <w:szCs w:val="24"/>
          <w:lang w:eastAsia="ko-KR"/>
        </w:rPr>
        <w:t xml:space="preserve">decyzji. </w:t>
      </w:r>
      <w:r w:rsidR="001C21E3" w:rsidRPr="00EA7D4A">
        <w:rPr>
          <w:color w:val="000000" w:themeColor="text1"/>
          <w:sz w:val="24"/>
          <w:szCs w:val="24"/>
          <w:lang w:eastAsia="ko-KR"/>
        </w:rPr>
        <w:br/>
      </w:r>
      <w:r w:rsidR="001C21E3" w:rsidRPr="00EA7D4A">
        <w:rPr>
          <w:color w:val="000000" w:themeColor="text1"/>
          <w:sz w:val="24"/>
          <w:szCs w:val="24"/>
          <w:lang w:eastAsia="ko-KR"/>
        </w:rPr>
        <w:br/>
      </w:r>
      <w:r w:rsidR="001C21E3" w:rsidRPr="00EA7D4A">
        <w:rPr>
          <w:b/>
          <w:color w:val="000000" w:themeColor="text1"/>
          <w:sz w:val="24"/>
          <w:szCs w:val="24"/>
          <w:lang w:eastAsia="ko-KR"/>
        </w:rPr>
        <w:t>Zadania Kierownika Projektu</w:t>
      </w:r>
    </w:p>
    <w:p w:rsidR="001C21E3" w:rsidRPr="00EA7D4A" w:rsidRDefault="001C21E3" w:rsidP="001C21E3">
      <w:pPr>
        <w:rPr>
          <w:color w:val="000000" w:themeColor="text1"/>
          <w:sz w:val="24"/>
          <w:szCs w:val="24"/>
          <w:lang w:eastAsia="ko-KR"/>
        </w:rPr>
      </w:pPr>
      <w:r w:rsidRPr="00EA7D4A">
        <w:rPr>
          <w:color w:val="000000" w:themeColor="text1"/>
          <w:sz w:val="24"/>
          <w:szCs w:val="24"/>
          <w:lang w:eastAsia="ko-KR"/>
        </w:rPr>
        <w:t>Zarządzenie Projektem.</w:t>
      </w:r>
    </w:p>
    <w:p w:rsidR="001C21E3" w:rsidRPr="00EA7D4A" w:rsidRDefault="001C21E3" w:rsidP="00965759">
      <w:pPr>
        <w:pStyle w:val="Akapitzlist"/>
        <w:numPr>
          <w:ilvl w:val="0"/>
          <w:numId w:val="17"/>
        </w:numPr>
        <w:spacing w:after="0" w:line="240" w:lineRule="auto"/>
        <w:rPr>
          <w:color w:val="000000" w:themeColor="text1"/>
          <w:sz w:val="24"/>
          <w:szCs w:val="24"/>
          <w:lang w:eastAsia="ko-KR"/>
        </w:rPr>
      </w:pPr>
      <w:r w:rsidRPr="00EA7D4A">
        <w:rPr>
          <w:color w:val="000000" w:themeColor="text1"/>
          <w:sz w:val="24"/>
          <w:szCs w:val="24"/>
          <w:lang w:eastAsia="ko-KR"/>
        </w:rPr>
        <w:t>Zarządzanie harmonogramem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Aktualizacja i optymalizacja harmonogramu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Planowanie i organizowanie procesu realizacji Projektu zgodnie z przyjętym harmonogramem rzeczowo – finansowym,</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Przygotowanie szczegółowego harmonogramu wdrożenia elementów Projektu w tym:</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planowanie terminów i koordynacja dostaw sprzętu,</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planowanie terminów i koordynacja instalacji oprogramowania,</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planowanie terminów i koordynacja uruchomienia kolejnych modułów Projektu,</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planowanie terminów i koordynacja instruktaży stanowiskowych.</w:t>
      </w:r>
    </w:p>
    <w:p w:rsidR="001C21E3" w:rsidRPr="00EA7D4A" w:rsidRDefault="001C21E3" w:rsidP="00965759">
      <w:pPr>
        <w:pStyle w:val="Akapitzlist"/>
        <w:numPr>
          <w:ilvl w:val="0"/>
          <w:numId w:val="17"/>
        </w:numPr>
        <w:spacing w:after="0" w:line="240" w:lineRule="auto"/>
        <w:rPr>
          <w:color w:val="000000" w:themeColor="text1"/>
          <w:sz w:val="24"/>
          <w:szCs w:val="24"/>
          <w:lang w:eastAsia="ko-KR"/>
        </w:rPr>
      </w:pPr>
      <w:r w:rsidRPr="00EA7D4A">
        <w:rPr>
          <w:color w:val="000000" w:themeColor="text1"/>
          <w:sz w:val="24"/>
          <w:szCs w:val="24"/>
          <w:lang w:eastAsia="ko-KR"/>
        </w:rPr>
        <w:t>Zarządzanie budżetem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Weryfikacja nakładów inwestycyjnych Projektu przedstawionych w Studium Wykonalności Projektu na potrzeby ogłaszanych o przetargów,</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Zgłaszanie propozycji zmian w budżecie Projektu Komitetowi Sterującemu,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Analiza wykonania budżetu w trakcie realizacji Projektu.</w:t>
      </w:r>
    </w:p>
    <w:p w:rsidR="001C21E3" w:rsidRPr="00EA7D4A" w:rsidRDefault="001C21E3" w:rsidP="00965759">
      <w:pPr>
        <w:pStyle w:val="Akapitzlist"/>
        <w:numPr>
          <w:ilvl w:val="0"/>
          <w:numId w:val="17"/>
        </w:numPr>
        <w:spacing w:after="0" w:line="240" w:lineRule="auto"/>
        <w:rPr>
          <w:color w:val="000000" w:themeColor="text1"/>
          <w:sz w:val="24"/>
          <w:szCs w:val="24"/>
          <w:lang w:eastAsia="ko-KR"/>
        </w:rPr>
      </w:pPr>
      <w:r w:rsidRPr="00EA7D4A">
        <w:rPr>
          <w:color w:val="000000" w:themeColor="text1"/>
          <w:sz w:val="24"/>
          <w:szCs w:val="24"/>
          <w:lang w:eastAsia="ko-KR"/>
        </w:rPr>
        <w:t>Zarządzanie zakresem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Weryfikacja zawartych w Studium Wykonalności założeń Projektu pod kątem aktualnych warunków wdrożenia Projektu w zakresie:</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komplementarności,</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spójności,</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poprawności,</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jednoznaczności,</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modyfikowalności,</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weryfikowalności.</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Weryfikacja wymogów technicznych i funkcjonalnych zawartych w Studium Wykonalności Projektu pod kątem aktualnych warunków wdrożenia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Udzielanie wyjaśnień w części merytorycznej i technicznej SIWZ w trakcie postępowań przetargowych,</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lastRenderedPageBreak/>
        <w:t xml:space="preserve">Udział w ocenie złożonych ofert pod względem merytorycznym i technicznym </w:t>
      </w:r>
      <w:r w:rsidRPr="00EA7D4A">
        <w:rPr>
          <w:color w:val="000000" w:themeColor="text1"/>
          <w:sz w:val="24"/>
          <w:szCs w:val="24"/>
          <w:lang w:eastAsia="ko-KR"/>
        </w:rPr>
        <w:br/>
        <w:t>i wyborze najlepszej oferty,</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Nadzorowanie jakości prac i dostaw wykonawców pod kątem zgodności z celami Projektu określonymi w umowie o dofinansowanie i umową z Wykonawcą,</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Opracowanie procedur odbioru i udział w procedurach odbioru prac i dostaw realizowanych w ramach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Udział w odbiorach produktów Projektu.</w:t>
      </w:r>
    </w:p>
    <w:p w:rsidR="001C21E3" w:rsidRPr="00EA7D4A" w:rsidRDefault="001C21E3" w:rsidP="00965759">
      <w:pPr>
        <w:pStyle w:val="Akapitzlist"/>
        <w:numPr>
          <w:ilvl w:val="0"/>
          <w:numId w:val="17"/>
        </w:numPr>
        <w:spacing w:after="0" w:line="240" w:lineRule="auto"/>
        <w:rPr>
          <w:color w:val="000000" w:themeColor="text1"/>
          <w:sz w:val="24"/>
          <w:szCs w:val="24"/>
          <w:lang w:eastAsia="ko-KR"/>
        </w:rPr>
      </w:pPr>
      <w:r w:rsidRPr="00EA7D4A">
        <w:rPr>
          <w:color w:val="000000" w:themeColor="text1"/>
          <w:sz w:val="24"/>
          <w:szCs w:val="24"/>
          <w:lang w:eastAsia="ko-KR"/>
        </w:rPr>
        <w:t>Zarządzanie konfiguracją:</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Analiza bieżącego stanu konfiguracji produktów Projektu wynikającego ze Studium Wykonalności,</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 xml:space="preserve">Projektowanie zmian w Projekcie wynikłych w trakcie wdrażania Projektu zgodnie </w:t>
      </w:r>
      <w:r w:rsidRPr="00EA7D4A">
        <w:rPr>
          <w:color w:val="000000" w:themeColor="text1"/>
          <w:sz w:val="24"/>
          <w:szCs w:val="24"/>
          <w:lang w:eastAsia="ko-KR"/>
        </w:rPr>
        <w:br/>
        <w:t>z założeniami Projektu (do akceptacji Komitetu Sterującego),</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Udział w spotkaniach z Wykonawcami dotyczącymi konfiguracji Projektu:</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Rekomendowanie optymalnych rozwiązań,</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Inicjowanie wprowadzenia zmian przez Wykonawcę,</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Rejestracja wykonanych zmian,</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Weryfikacja konfiguracji produktów Projektu po zakończeniu prac.</w:t>
      </w:r>
    </w:p>
    <w:p w:rsidR="001C21E3" w:rsidRPr="00EA7D4A" w:rsidRDefault="001C21E3" w:rsidP="00965759">
      <w:pPr>
        <w:pStyle w:val="Akapitzlist"/>
        <w:numPr>
          <w:ilvl w:val="0"/>
          <w:numId w:val="17"/>
        </w:numPr>
        <w:spacing w:after="0" w:line="240" w:lineRule="auto"/>
        <w:rPr>
          <w:color w:val="000000" w:themeColor="text1"/>
          <w:sz w:val="24"/>
          <w:szCs w:val="24"/>
          <w:lang w:eastAsia="ko-KR"/>
        </w:rPr>
      </w:pPr>
      <w:r w:rsidRPr="00EA7D4A">
        <w:rPr>
          <w:color w:val="000000" w:themeColor="text1"/>
          <w:sz w:val="24"/>
          <w:szCs w:val="24"/>
          <w:lang w:eastAsia="ko-KR"/>
        </w:rPr>
        <w:t>Zarządzanie ryzykiem:</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Identyfikacja zagrożeń dla realizacji zadań wynikających z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Prowadzenie identyfikacji zagrożeń dla realizacji zadań wynikających z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Prowadzenie i aktualizacja rejestru ryzyka,</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Informowanie Komitetu Sterującego o pojawiających się ryzykach oraz opóźnieniach w realizacji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Planowanie niezbędnych działań zapobiegawczych i naprawczych.</w:t>
      </w:r>
    </w:p>
    <w:p w:rsidR="001C21E3" w:rsidRPr="00EA7D4A" w:rsidRDefault="001C21E3" w:rsidP="00965759">
      <w:pPr>
        <w:pStyle w:val="Akapitzlist"/>
        <w:numPr>
          <w:ilvl w:val="0"/>
          <w:numId w:val="17"/>
        </w:numPr>
        <w:spacing w:after="0" w:line="240" w:lineRule="auto"/>
        <w:rPr>
          <w:color w:val="000000" w:themeColor="text1"/>
          <w:sz w:val="24"/>
          <w:szCs w:val="24"/>
          <w:lang w:eastAsia="ko-KR"/>
        </w:rPr>
      </w:pPr>
      <w:r w:rsidRPr="00EA7D4A">
        <w:rPr>
          <w:color w:val="000000" w:themeColor="text1"/>
          <w:sz w:val="24"/>
          <w:szCs w:val="24"/>
          <w:lang w:eastAsia="ko-KR"/>
        </w:rPr>
        <w:t>Monitorowanie i kontrola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Przygotowanie mierników pomiaru postępu Projektu (na bazie celów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Planowanie przebiegu Projektu (określenie stanów bazowych),</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Monitorowanie przebiegu Projektu, w tym:</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bieżące kontrole postępu prac nad Projektem,</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ocena wykonania prac zgłoszonych do odbioru przez Wykonawcę,</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ocena zakładanych wskaźników w Projekcie,</w:t>
      </w:r>
    </w:p>
    <w:p w:rsidR="001C21E3" w:rsidRPr="00EA7D4A" w:rsidRDefault="001C21E3" w:rsidP="00965759">
      <w:pPr>
        <w:pStyle w:val="Akapitzlist"/>
        <w:numPr>
          <w:ilvl w:val="2"/>
          <w:numId w:val="17"/>
        </w:numPr>
        <w:spacing w:after="0" w:line="240" w:lineRule="auto"/>
        <w:rPr>
          <w:color w:val="000000" w:themeColor="text1"/>
          <w:sz w:val="24"/>
          <w:szCs w:val="24"/>
          <w:lang w:eastAsia="ko-KR"/>
        </w:rPr>
      </w:pPr>
      <w:r w:rsidRPr="00EA7D4A">
        <w:rPr>
          <w:color w:val="000000" w:themeColor="text1"/>
          <w:sz w:val="24"/>
          <w:szCs w:val="24"/>
          <w:lang w:eastAsia="ko-KR"/>
        </w:rPr>
        <w:t>ewaluacja postępu realizacji Projektu – zakres, budżet, harmonogram.</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Podejmowanie działań z zakresu sterowania Projektem – zgłaszanie i wdrażanie działań korygujących po akceptacji przez Komitet Sterujący,</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Przygotowanie kwartalnych raportów z postępów prac i realizacji zakładanych wskaźników dla Zamawiającego,</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Uczestnictwo i udzielanie odpowiedzi w trakcie przeprowadzania kontroli przez uprawnione jednostki.</w:t>
      </w:r>
    </w:p>
    <w:p w:rsidR="001C21E3" w:rsidRPr="00EA7D4A" w:rsidRDefault="001C21E3" w:rsidP="00965759">
      <w:pPr>
        <w:pStyle w:val="Akapitzlist"/>
        <w:numPr>
          <w:ilvl w:val="0"/>
          <w:numId w:val="17"/>
        </w:numPr>
        <w:spacing w:after="0" w:line="240" w:lineRule="auto"/>
        <w:rPr>
          <w:color w:val="000000" w:themeColor="text1"/>
          <w:sz w:val="24"/>
          <w:szCs w:val="24"/>
          <w:lang w:eastAsia="ko-KR"/>
        </w:rPr>
      </w:pPr>
      <w:r w:rsidRPr="00EA7D4A">
        <w:rPr>
          <w:color w:val="000000" w:themeColor="text1"/>
          <w:sz w:val="24"/>
          <w:szCs w:val="24"/>
          <w:lang w:eastAsia="ko-KR"/>
        </w:rPr>
        <w:t>Zarządzanie komunikacją:</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Opracowanie planu komunikacji w Projekcie,</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Utrzymywanie kontaktów roboczych z instytucjami związanymi z realizacją Projektu – departamentami UMWP, wykonawcami.</w:t>
      </w:r>
    </w:p>
    <w:p w:rsidR="001C21E3" w:rsidRPr="00EA7D4A" w:rsidRDefault="001C21E3" w:rsidP="00965759">
      <w:pPr>
        <w:pStyle w:val="Akapitzlist"/>
        <w:numPr>
          <w:ilvl w:val="0"/>
          <w:numId w:val="17"/>
        </w:numPr>
        <w:spacing w:after="0" w:line="240" w:lineRule="auto"/>
        <w:rPr>
          <w:color w:val="000000" w:themeColor="text1"/>
          <w:sz w:val="24"/>
          <w:szCs w:val="24"/>
          <w:lang w:eastAsia="ko-KR"/>
        </w:rPr>
      </w:pPr>
      <w:r w:rsidRPr="00EA7D4A">
        <w:rPr>
          <w:color w:val="000000" w:themeColor="text1"/>
          <w:sz w:val="24"/>
          <w:szCs w:val="24"/>
          <w:lang w:eastAsia="ko-KR"/>
        </w:rPr>
        <w:t>Zarządzanie dokumentacją:</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Gromadzenie i kompletowanie dokumentacji wytworzonej w trakcie realizacji Projektu,</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 xml:space="preserve">Przechowywanie dokumentacji w trakcie realizacji projektu, </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lastRenderedPageBreak/>
        <w:t>Przekazanie kompletnej dokumentacji po zakończeniu Projektu do wyznaczonej komórki UMWP odpowiedzialnej za utrzymanie projektu.</w:t>
      </w:r>
    </w:p>
    <w:p w:rsidR="001C21E3" w:rsidRPr="00EA7D4A" w:rsidRDefault="001C21E3" w:rsidP="00965759">
      <w:pPr>
        <w:pStyle w:val="Akapitzlist"/>
        <w:numPr>
          <w:ilvl w:val="0"/>
          <w:numId w:val="17"/>
        </w:numPr>
        <w:spacing w:after="0" w:line="240" w:lineRule="auto"/>
        <w:rPr>
          <w:color w:val="000000" w:themeColor="text1"/>
          <w:sz w:val="24"/>
          <w:szCs w:val="24"/>
          <w:lang w:eastAsia="ko-KR"/>
        </w:rPr>
      </w:pPr>
      <w:r w:rsidRPr="00EA7D4A">
        <w:rPr>
          <w:color w:val="000000" w:themeColor="text1"/>
          <w:sz w:val="24"/>
          <w:szCs w:val="24"/>
          <w:lang w:eastAsia="ko-KR"/>
        </w:rPr>
        <w:t>Nadzór i kontrola działań informacyjnych i promocyjnych, zapewnienie aby:</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wszelkie materiały informacyjne i promocyjne tworzone w celu komunikowania wsparcia Europejskiego Funduszu Rozwoju Regionalnego dla Projektu zawierały obowiązujący zestaw znaków graficznych,</w:t>
      </w:r>
    </w:p>
    <w:p w:rsidR="001C21E3" w:rsidRPr="00EA7D4A" w:rsidRDefault="001C21E3" w:rsidP="00965759">
      <w:pPr>
        <w:pStyle w:val="Akapitzlist"/>
        <w:numPr>
          <w:ilvl w:val="1"/>
          <w:numId w:val="17"/>
        </w:numPr>
        <w:spacing w:after="0" w:line="240" w:lineRule="auto"/>
        <w:rPr>
          <w:color w:val="000000" w:themeColor="text1"/>
          <w:sz w:val="24"/>
          <w:szCs w:val="24"/>
          <w:lang w:eastAsia="ko-KR"/>
        </w:rPr>
      </w:pPr>
      <w:r w:rsidRPr="00EA7D4A">
        <w:rPr>
          <w:color w:val="000000" w:themeColor="text1"/>
          <w:sz w:val="24"/>
          <w:szCs w:val="24"/>
          <w:lang w:eastAsia="ko-KR"/>
        </w:rPr>
        <w:t>wszystkie maszyny, urządzenia oraz sprzęt i wyposażenie zakupione dzięki wsparciu środków unijnych zostały oznakowane specjalną plakietkę informacyjną dostarczoną przez wykonawców razem z ww. wyposażeniem.</w:t>
      </w:r>
    </w:p>
    <w:p w:rsidR="004F0996" w:rsidRPr="00EA7D4A" w:rsidRDefault="004F0996" w:rsidP="001C21E3">
      <w:pPr>
        <w:rPr>
          <w:b/>
          <w:color w:val="000000" w:themeColor="text1"/>
          <w:sz w:val="24"/>
          <w:szCs w:val="24"/>
          <w:lang w:eastAsia="ko-KR"/>
        </w:rPr>
      </w:pPr>
    </w:p>
    <w:p w:rsidR="004F0996" w:rsidRPr="00EA7D4A" w:rsidRDefault="004F0996" w:rsidP="004F0996">
      <w:pPr>
        <w:rPr>
          <w:b/>
          <w:color w:val="000000" w:themeColor="text1"/>
          <w:sz w:val="24"/>
          <w:szCs w:val="24"/>
          <w:lang w:eastAsia="ko-KR"/>
        </w:rPr>
      </w:pPr>
      <w:r w:rsidRPr="00EA7D4A">
        <w:rPr>
          <w:b/>
          <w:color w:val="000000" w:themeColor="text1"/>
          <w:sz w:val="24"/>
          <w:szCs w:val="24"/>
          <w:lang w:eastAsia="ko-KR"/>
        </w:rPr>
        <w:t xml:space="preserve">Inżynier Kontraktu </w:t>
      </w:r>
      <w:r w:rsidRPr="00EA7D4A">
        <w:rPr>
          <w:color w:val="000000" w:themeColor="text1"/>
          <w:sz w:val="24"/>
          <w:szCs w:val="24"/>
          <w:lang w:eastAsia="ko-KR"/>
        </w:rPr>
        <w:t>– zewnętrzny podmiot wyłoniony w procedurze przetargu nieograniczonego zgodnego z PZP, finansowanie zostało opisane w rozdziale 6. Inżynier Kontraktu będzie realizował następujące zadania:</w:t>
      </w:r>
    </w:p>
    <w:p w:rsidR="001C21E3" w:rsidRPr="00EA7D4A" w:rsidRDefault="001C21E3" w:rsidP="001C21E3">
      <w:pPr>
        <w:rPr>
          <w:color w:val="000000" w:themeColor="text1"/>
          <w:sz w:val="24"/>
          <w:szCs w:val="24"/>
          <w:lang w:eastAsia="ko-KR"/>
        </w:rPr>
      </w:pPr>
      <w:r w:rsidRPr="00EA7D4A">
        <w:rPr>
          <w:color w:val="000000" w:themeColor="text1"/>
          <w:sz w:val="24"/>
          <w:szCs w:val="24"/>
          <w:lang w:eastAsia="ko-KR"/>
        </w:rPr>
        <w:t xml:space="preserve">Zadania </w:t>
      </w:r>
      <w:r w:rsidR="007C63FD" w:rsidRPr="00EA7D4A">
        <w:rPr>
          <w:color w:val="000000" w:themeColor="text1"/>
          <w:sz w:val="24"/>
          <w:szCs w:val="24"/>
          <w:lang w:eastAsia="ko-KR"/>
        </w:rPr>
        <w:t>Inżyniera Kontraktu</w:t>
      </w:r>
    </w:p>
    <w:p w:rsidR="001C21E3" w:rsidRPr="00EA7D4A" w:rsidRDefault="00AE477F" w:rsidP="001C21E3">
      <w:pPr>
        <w:rPr>
          <w:color w:val="000000" w:themeColor="text1"/>
          <w:sz w:val="24"/>
          <w:szCs w:val="24"/>
          <w:lang w:eastAsia="ko-KR"/>
        </w:rPr>
      </w:pPr>
      <w:r w:rsidRPr="00EA7D4A">
        <w:rPr>
          <w:color w:val="000000" w:themeColor="text1"/>
          <w:sz w:val="24"/>
          <w:szCs w:val="24"/>
          <w:lang w:eastAsia="ko-KR"/>
        </w:rPr>
        <w:t>Pomoc ekspercka w zakresie realizacji z</w:t>
      </w:r>
      <w:r w:rsidR="001C21E3" w:rsidRPr="00EA7D4A">
        <w:rPr>
          <w:color w:val="000000" w:themeColor="text1"/>
          <w:sz w:val="24"/>
          <w:szCs w:val="24"/>
          <w:lang w:eastAsia="ko-KR"/>
        </w:rPr>
        <w:t>arządzeni</w:t>
      </w:r>
      <w:r w:rsidRPr="00EA7D4A">
        <w:rPr>
          <w:color w:val="000000" w:themeColor="text1"/>
          <w:sz w:val="24"/>
          <w:szCs w:val="24"/>
          <w:lang w:eastAsia="ko-KR"/>
        </w:rPr>
        <w:t>a</w:t>
      </w:r>
      <w:r w:rsidR="001C21E3" w:rsidRPr="00EA7D4A">
        <w:rPr>
          <w:color w:val="000000" w:themeColor="text1"/>
          <w:sz w:val="24"/>
          <w:szCs w:val="24"/>
          <w:lang w:eastAsia="ko-KR"/>
        </w:rPr>
        <w:t xml:space="preserve"> Projektem</w:t>
      </w:r>
      <w:r w:rsidRPr="00EA7D4A">
        <w:rPr>
          <w:color w:val="000000" w:themeColor="text1"/>
          <w:sz w:val="24"/>
          <w:szCs w:val="24"/>
          <w:lang w:eastAsia="ko-KR"/>
        </w:rPr>
        <w:t xml:space="preserve"> przez Kierownika Projektu</w:t>
      </w:r>
      <w:r w:rsidR="001C21E3" w:rsidRPr="00EA7D4A">
        <w:rPr>
          <w:color w:val="000000" w:themeColor="text1"/>
          <w:sz w:val="24"/>
          <w:szCs w:val="24"/>
          <w:lang w:eastAsia="ko-KR"/>
        </w:rPr>
        <w:t>.</w:t>
      </w:r>
    </w:p>
    <w:p w:rsidR="001C21E3" w:rsidRPr="00EA7D4A" w:rsidRDefault="007F7253" w:rsidP="00965759">
      <w:pPr>
        <w:pStyle w:val="Akapitzlist"/>
        <w:numPr>
          <w:ilvl w:val="0"/>
          <w:numId w:val="52"/>
        </w:numPr>
        <w:spacing w:after="0" w:line="240" w:lineRule="auto"/>
        <w:rPr>
          <w:color w:val="000000" w:themeColor="text1"/>
          <w:sz w:val="24"/>
          <w:szCs w:val="24"/>
          <w:lang w:eastAsia="ko-KR"/>
        </w:rPr>
      </w:pPr>
      <w:r w:rsidRPr="00EA7D4A">
        <w:rPr>
          <w:color w:val="000000" w:themeColor="text1"/>
          <w:sz w:val="24"/>
          <w:szCs w:val="24"/>
          <w:lang w:eastAsia="ko-KR"/>
        </w:rPr>
        <w:t>Porady eksperckie w zakresie obejmującym zarządzanie</w:t>
      </w:r>
      <w:r w:rsidR="001C21E3" w:rsidRPr="00EA7D4A">
        <w:rPr>
          <w:color w:val="000000" w:themeColor="text1"/>
          <w:sz w:val="24"/>
          <w:szCs w:val="24"/>
          <w:lang w:eastAsia="ko-KR"/>
        </w:rPr>
        <w:t xml:space="preserve"> Projekt</w:t>
      </w:r>
      <w:r w:rsidRPr="00EA7D4A">
        <w:rPr>
          <w:color w:val="000000" w:themeColor="text1"/>
          <w:sz w:val="24"/>
          <w:szCs w:val="24"/>
          <w:lang w:eastAsia="ko-KR"/>
        </w:rPr>
        <w:t>em</w:t>
      </w:r>
      <w:r w:rsidR="001C21E3" w:rsidRPr="00EA7D4A">
        <w:rPr>
          <w:color w:val="000000" w:themeColor="text1"/>
          <w:sz w:val="24"/>
          <w:szCs w:val="24"/>
          <w:lang w:eastAsia="ko-KR"/>
        </w:rPr>
        <w:t>:</w:t>
      </w:r>
    </w:p>
    <w:p w:rsidR="001C21E3" w:rsidRPr="00EA7D4A" w:rsidRDefault="001C21E3"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t>Weryfikacja zawartych w Studium Wykonalności założeń Projektu pod kątem aktualnych warunków wdrożenia Projektu w zakresie:</w:t>
      </w:r>
    </w:p>
    <w:p w:rsidR="001C21E3" w:rsidRPr="00EA7D4A" w:rsidRDefault="001C21E3" w:rsidP="00965759">
      <w:pPr>
        <w:pStyle w:val="Akapitzlist"/>
        <w:numPr>
          <w:ilvl w:val="2"/>
          <w:numId w:val="52"/>
        </w:numPr>
        <w:spacing w:after="0" w:line="240" w:lineRule="auto"/>
        <w:rPr>
          <w:color w:val="000000" w:themeColor="text1"/>
          <w:sz w:val="24"/>
          <w:szCs w:val="24"/>
          <w:lang w:eastAsia="ko-KR"/>
        </w:rPr>
      </w:pPr>
      <w:r w:rsidRPr="00EA7D4A">
        <w:rPr>
          <w:color w:val="000000" w:themeColor="text1"/>
          <w:sz w:val="24"/>
          <w:szCs w:val="24"/>
          <w:lang w:eastAsia="ko-KR"/>
        </w:rPr>
        <w:t>komplementarności,</w:t>
      </w:r>
    </w:p>
    <w:p w:rsidR="001C21E3" w:rsidRPr="00EA7D4A" w:rsidRDefault="001C21E3" w:rsidP="00965759">
      <w:pPr>
        <w:pStyle w:val="Akapitzlist"/>
        <w:numPr>
          <w:ilvl w:val="2"/>
          <w:numId w:val="52"/>
        </w:numPr>
        <w:spacing w:after="0" w:line="240" w:lineRule="auto"/>
        <w:rPr>
          <w:color w:val="000000" w:themeColor="text1"/>
          <w:sz w:val="24"/>
          <w:szCs w:val="24"/>
          <w:lang w:eastAsia="ko-KR"/>
        </w:rPr>
      </w:pPr>
      <w:r w:rsidRPr="00EA7D4A">
        <w:rPr>
          <w:color w:val="000000" w:themeColor="text1"/>
          <w:sz w:val="24"/>
          <w:szCs w:val="24"/>
          <w:lang w:eastAsia="ko-KR"/>
        </w:rPr>
        <w:t>spójności,</w:t>
      </w:r>
    </w:p>
    <w:p w:rsidR="001C21E3" w:rsidRPr="00EA7D4A" w:rsidRDefault="001C21E3" w:rsidP="00965759">
      <w:pPr>
        <w:pStyle w:val="Akapitzlist"/>
        <w:numPr>
          <w:ilvl w:val="2"/>
          <w:numId w:val="52"/>
        </w:numPr>
        <w:spacing w:after="0" w:line="240" w:lineRule="auto"/>
        <w:rPr>
          <w:color w:val="000000" w:themeColor="text1"/>
          <w:sz w:val="24"/>
          <w:szCs w:val="24"/>
          <w:lang w:eastAsia="ko-KR"/>
        </w:rPr>
      </w:pPr>
      <w:r w:rsidRPr="00EA7D4A">
        <w:rPr>
          <w:color w:val="000000" w:themeColor="text1"/>
          <w:sz w:val="24"/>
          <w:szCs w:val="24"/>
          <w:lang w:eastAsia="ko-KR"/>
        </w:rPr>
        <w:t>poprawności,</w:t>
      </w:r>
    </w:p>
    <w:p w:rsidR="001C21E3" w:rsidRPr="00EA7D4A" w:rsidRDefault="001C21E3" w:rsidP="00965759">
      <w:pPr>
        <w:pStyle w:val="Akapitzlist"/>
        <w:numPr>
          <w:ilvl w:val="2"/>
          <w:numId w:val="52"/>
        </w:numPr>
        <w:spacing w:after="0" w:line="240" w:lineRule="auto"/>
        <w:rPr>
          <w:color w:val="000000" w:themeColor="text1"/>
          <w:sz w:val="24"/>
          <w:szCs w:val="24"/>
          <w:lang w:eastAsia="ko-KR"/>
        </w:rPr>
      </w:pPr>
      <w:r w:rsidRPr="00EA7D4A">
        <w:rPr>
          <w:color w:val="000000" w:themeColor="text1"/>
          <w:sz w:val="24"/>
          <w:szCs w:val="24"/>
          <w:lang w:eastAsia="ko-KR"/>
        </w:rPr>
        <w:t>jednoznaczności,</w:t>
      </w:r>
    </w:p>
    <w:p w:rsidR="001C21E3" w:rsidRPr="00EA7D4A" w:rsidRDefault="001C21E3" w:rsidP="00965759">
      <w:pPr>
        <w:pStyle w:val="Akapitzlist"/>
        <w:numPr>
          <w:ilvl w:val="2"/>
          <w:numId w:val="52"/>
        </w:numPr>
        <w:spacing w:after="0" w:line="240" w:lineRule="auto"/>
        <w:rPr>
          <w:color w:val="000000" w:themeColor="text1"/>
          <w:sz w:val="24"/>
          <w:szCs w:val="24"/>
          <w:lang w:eastAsia="ko-KR"/>
        </w:rPr>
      </w:pPr>
      <w:r w:rsidRPr="00EA7D4A">
        <w:rPr>
          <w:color w:val="000000" w:themeColor="text1"/>
          <w:sz w:val="24"/>
          <w:szCs w:val="24"/>
          <w:lang w:eastAsia="ko-KR"/>
        </w:rPr>
        <w:t>modyfikowalności,</w:t>
      </w:r>
    </w:p>
    <w:p w:rsidR="001C21E3" w:rsidRPr="00EA7D4A" w:rsidRDefault="001C21E3" w:rsidP="00965759">
      <w:pPr>
        <w:pStyle w:val="Akapitzlist"/>
        <w:numPr>
          <w:ilvl w:val="2"/>
          <w:numId w:val="52"/>
        </w:numPr>
        <w:spacing w:after="0" w:line="240" w:lineRule="auto"/>
        <w:rPr>
          <w:color w:val="000000" w:themeColor="text1"/>
          <w:sz w:val="24"/>
          <w:szCs w:val="24"/>
          <w:lang w:eastAsia="ko-KR"/>
        </w:rPr>
      </w:pPr>
      <w:r w:rsidRPr="00EA7D4A">
        <w:rPr>
          <w:color w:val="000000" w:themeColor="text1"/>
          <w:sz w:val="24"/>
          <w:szCs w:val="24"/>
          <w:lang w:eastAsia="ko-KR"/>
        </w:rPr>
        <w:t>weryfikowalności.</w:t>
      </w:r>
    </w:p>
    <w:p w:rsidR="001C21E3" w:rsidRPr="00EA7D4A" w:rsidRDefault="003C48A1"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t>w</w:t>
      </w:r>
      <w:r w:rsidR="001C21E3" w:rsidRPr="00EA7D4A">
        <w:rPr>
          <w:color w:val="000000" w:themeColor="text1"/>
          <w:sz w:val="24"/>
          <w:szCs w:val="24"/>
          <w:lang w:eastAsia="ko-KR"/>
        </w:rPr>
        <w:t>eryfikacja wymogów technicznych i funkcjonalnych zawartych w Studium Wykonalności Projektu pod kątem aktualnych warunków wdrożenia Projektu,</w:t>
      </w:r>
    </w:p>
    <w:p w:rsidR="001C21E3" w:rsidRPr="00EA7D4A" w:rsidRDefault="003C48A1"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t>p</w:t>
      </w:r>
      <w:r w:rsidR="007F7253" w:rsidRPr="00EA7D4A">
        <w:rPr>
          <w:color w:val="000000" w:themeColor="text1"/>
          <w:sz w:val="24"/>
          <w:szCs w:val="24"/>
          <w:lang w:eastAsia="ko-KR"/>
        </w:rPr>
        <w:t xml:space="preserve">omoc w </w:t>
      </w:r>
      <w:r w:rsidR="001C21E3" w:rsidRPr="00EA7D4A">
        <w:rPr>
          <w:color w:val="000000" w:themeColor="text1"/>
          <w:sz w:val="24"/>
          <w:szCs w:val="24"/>
          <w:lang w:eastAsia="ko-KR"/>
        </w:rPr>
        <w:t>wyjaśnie</w:t>
      </w:r>
      <w:r w:rsidR="007F7253" w:rsidRPr="00EA7D4A">
        <w:rPr>
          <w:color w:val="000000" w:themeColor="text1"/>
          <w:sz w:val="24"/>
          <w:szCs w:val="24"/>
          <w:lang w:eastAsia="ko-KR"/>
        </w:rPr>
        <w:t>niach</w:t>
      </w:r>
      <w:r w:rsidR="001C21E3" w:rsidRPr="00EA7D4A">
        <w:rPr>
          <w:color w:val="000000" w:themeColor="text1"/>
          <w:sz w:val="24"/>
          <w:szCs w:val="24"/>
          <w:lang w:eastAsia="ko-KR"/>
        </w:rPr>
        <w:t xml:space="preserve"> w części merytorycznej i technicznej SIWZ w trakcie postępowań przetargowych,</w:t>
      </w:r>
    </w:p>
    <w:p w:rsidR="001C21E3" w:rsidRPr="00EA7D4A" w:rsidRDefault="003C48A1"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t>pomoc</w:t>
      </w:r>
      <w:r w:rsidR="001C21E3" w:rsidRPr="00EA7D4A">
        <w:rPr>
          <w:color w:val="000000" w:themeColor="text1"/>
          <w:sz w:val="24"/>
          <w:szCs w:val="24"/>
          <w:lang w:eastAsia="ko-KR"/>
        </w:rPr>
        <w:t xml:space="preserve"> w ocenie złożonych ofert pod względem merytorycznym i technicznym </w:t>
      </w:r>
      <w:r w:rsidR="001C21E3" w:rsidRPr="00EA7D4A">
        <w:rPr>
          <w:color w:val="000000" w:themeColor="text1"/>
          <w:sz w:val="24"/>
          <w:szCs w:val="24"/>
          <w:lang w:eastAsia="ko-KR"/>
        </w:rPr>
        <w:br/>
        <w:t>i wyborze najlepszej oferty,</w:t>
      </w:r>
    </w:p>
    <w:p w:rsidR="001C21E3" w:rsidRPr="00EA7D4A" w:rsidRDefault="007F7253"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t xml:space="preserve">Weryfikacja </w:t>
      </w:r>
      <w:r w:rsidR="001C21E3" w:rsidRPr="00EA7D4A">
        <w:rPr>
          <w:color w:val="000000" w:themeColor="text1"/>
          <w:sz w:val="24"/>
          <w:szCs w:val="24"/>
          <w:lang w:eastAsia="ko-KR"/>
        </w:rPr>
        <w:t>jakości prac i dostaw wykonawców pod kątem zgodności z celami Projektu określonymi w umowie o dofinansowanie i umową z Wykonawcą,</w:t>
      </w:r>
    </w:p>
    <w:p w:rsidR="001C21E3" w:rsidRPr="00EA7D4A" w:rsidRDefault="007F7253"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t>Weryfikacja</w:t>
      </w:r>
      <w:r w:rsidR="001C21E3" w:rsidRPr="00EA7D4A">
        <w:rPr>
          <w:color w:val="000000" w:themeColor="text1"/>
          <w:sz w:val="24"/>
          <w:szCs w:val="24"/>
          <w:lang w:eastAsia="ko-KR"/>
        </w:rPr>
        <w:t xml:space="preserve"> procedur odbioru i udział w procedurach odbioru prac i dostaw realizowanych w ramach Projektu,</w:t>
      </w:r>
    </w:p>
    <w:p w:rsidR="001C21E3" w:rsidRPr="00EA7D4A" w:rsidRDefault="001C21E3"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t>Udział w odbiorach produktów Projektu.</w:t>
      </w:r>
    </w:p>
    <w:p w:rsidR="001C21E3" w:rsidRPr="00EA7D4A" w:rsidRDefault="003C48A1" w:rsidP="00965759">
      <w:pPr>
        <w:pStyle w:val="Akapitzlist"/>
        <w:numPr>
          <w:ilvl w:val="0"/>
          <w:numId w:val="52"/>
        </w:numPr>
        <w:spacing w:after="0" w:line="240" w:lineRule="auto"/>
        <w:rPr>
          <w:color w:val="000000" w:themeColor="text1"/>
          <w:sz w:val="24"/>
          <w:szCs w:val="24"/>
          <w:lang w:eastAsia="ko-KR"/>
        </w:rPr>
      </w:pPr>
      <w:r w:rsidRPr="00EA7D4A">
        <w:rPr>
          <w:color w:val="000000" w:themeColor="text1"/>
          <w:sz w:val="24"/>
          <w:szCs w:val="24"/>
          <w:lang w:eastAsia="ko-KR"/>
        </w:rPr>
        <w:t>Pomoc ekspercka w zakresie weryfikacji poprawności z</w:t>
      </w:r>
      <w:r w:rsidR="001C21E3" w:rsidRPr="00EA7D4A">
        <w:rPr>
          <w:color w:val="000000" w:themeColor="text1"/>
          <w:sz w:val="24"/>
          <w:szCs w:val="24"/>
          <w:lang w:eastAsia="ko-KR"/>
        </w:rPr>
        <w:t>arządzani</w:t>
      </w:r>
      <w:r w:rsidRPr="00EA7D4A">
        <w:rPr>
          <w:color w:val="000000" w:themeColor="text1"/>
          <w:sz w:val="24"/>
          <w:szCs w:val="24"/>
          <w:lang w:eastAsia="ko-KR"/>
        </w:rPr>
        <w:t>a</w:t>
      </w:r>
      <w:r w:rsidR="001C21E3" w:rsidRPr="00EA7D4A">
        <w:rPr>
          <w:color w:val="000000" w:themeColor="text1"/>
          <w:sz w:val="24"/>
          <w:szCs w:val="24"/>
          <w:lang w:eastAsia="ko-KR"/>
        </w:rPr>
        <w:t xml:space="preserve"> konfiguracją:</w:t>
      </w:r>
    </w:p>
    <w:p w:rsidR="001C21E3" w:rsidRPr="00EA7D4A" w:rsidRDefault="003C48A1" w:rsidP="00965759">
      <w:pPr>
        <w:pStyle w:val="Akapitzlist"/>
        <w:numPr>
          <w:ilvl w:val="0"/>
          <w:numId w:val="43"/>
        </w:numPr>
        <w:spacing w:after="0"/>
        <w:ind w:left="714" w:hanging="357"/>
        <w:rPr>
          <w:color w:val="000000" w:themeColor="text1"/>
          <w:sz w:val="24"/>
          <w:szCs w:val="24"/>
          <w:lang w:eastAsia="ko-KR"/>
        </w:rPr>
      </w:pPr>
      <w:r w:rsidRPr="00EA7D4A">
        <w:rPr>
          <w:color w:val="000000" w:themeColor="text1"/>
          <w:sz w:val="24"/>
          <w:szCs w:val="24"/>
          <w:lang w:eastAsia="ko-KR"/>
        </w:rPr>
        <w:t>a</w:t>
      </w:r>
      <w:r w:rsidR="001C21E3" w:rsidRPr="00EA7D4A">
        <w:rPr>
          <w:color w:val="000000" w:themeColor="text1"/>
          <w:sz w:val="24"/>
          <w:szCs w:val="24"/>
          <w:lang w:eastAsia="ko-KR"/>
        </w:rPr>
        <w:t>naliza bieżącego stanu konfiguracji produktów Projektu wynikającego ze Studium Wykonalności,</w:t>
      </w:r>
    </w:p>
    <w:p w:rsidR="001C21E3" w:rsidRPr="00EA7D4A" w:rsidRDefault="007F7253" w:rsidP="00965759">
      <w:pPr>
        <w:pStyle w:val="Akapitzlist"/>
        <w:numPr>
          <w:ilvl w:val="0"/>
          <w:numId w:val="43"/>
        </w:numPr>
        <w:spacing w:after="0"/>
        <w:ind w:left="714" w:hanging="357"/>
        <w:rPr>
          <w:color w:val="000000" w:themeColor="text1"/>
          <w:sz w:val="24"/>
          <w:szCs w:val="24"/>
          <w:lang w:eastAsia="ko-KR"/>
        </w:rPr>
      </w:pPr>
      <w:r w:rsidRPr="00EA7D4A">
        <w:rPr>
          <w:color w:val="000000" w:themeColor="text1"/>
          <w:sz w:val="24"/>
          <w:szCs w:val="24"/>
          <w:lang w:eastAsia="ko-KR"/>
        </w:rPr>
        <w:t>Weryfikacja p</w:t>
      </w:r>
      <w:r w:rsidR="001C21E3" w:rsidRPr="00EA7D4A">
        <w:rPr>
          <w:color w:val="000000" w:themeColor="text1"/>
          <w:sz w:val="24"/>
          <w:szCs w:val="24"/>
          <w:lang w:eastAsia="ko-KR"/>
        </w:rPr>
        <w:t>rojektowan</w:t>
      </w:r>
      <w:r w:rsidRPr="00EA7D4A">
        <w:rPr>
          <w:color w:val="000000" w:themeColor="text1"/>
          <w:sz w:val="24"/>
          <w:szCs w:val="24"/>
          <w:lang w:eastAsia="ko-KR"/>
        </w:rPr>
        <w:t>ych</w:t>
      </w:r>
      <w:r w:rsidR="001C21E3" w:rsidRPr="00EA7D4A">
        <w:rPr>
          <w:color w:val="000000" w:themeColor="text1"/>
          <w:sz w:val="24"/>
          <w:szCs w:val="24"/>
          <w:lang w:eastAsia="ko-KR"/>
        </w:rPr>
        <w:t xml:space="preserve"> zmian w Projekcie wynikłych w trakcie wdrażania Projektu zgodnie</w:t>
      </w:r>
      <w:r w:rsidRPr="00EA7D4A">
        <w:rPr>
          <w:color w:val="000000" w:themeColor="text1"/>
          <w:sz w:val="24"/>
          <w:szCs w:val="24"/>
          <w:lang w:eastAsia="ko-KR"/>
        </w:rPr>
        <w:t xml:space="preserve"> </w:t>
      </w:r>
      <w:r w:rsidR="001C21E3" w:rsidRPr="00EA7D4A">
        <w:rPr>
          <w:color w:val="000000" w:themeColor="text1"/>
          <w:sz w:val="24"/>
          <w:szCs w:val="24"/>
          <w:lang w:eastAsia="ko-KR"/>
        </w:rPr>
        <w:t>z założeniami Projektu (do akceptacji Komitetu Sterującego),</w:t>
      </w:r>
    </w:p>
    <w:p w:rsidR="001C21E3" w:rsidRPr="00EA7D4A" w:rsidRDefault="001C21E3" w:rsidP="00965759">
      <w:pPr>
        <w:pStyle w:val="Akapitzlist"/>
        <w:numPr>
          <w:ilvl w:val="0"/>
          <w:numId w:val="43"/>
        </w:numPr>
        <w:spacing w:after="0"/>
        <w:ind w:left="714" w:hanging="357"/>
        <w:rPr>
          <w:color w:val="000000" w:themeColor="text1"/>
          <w:sz w:val="24"/>
          <w:szCs w:val="24"/>
          <w:lang w:eastAsia="ko-KR"/>
        </w:rPr>
      </w:pPr>
      <w:r w:rsidRPr="00EA7D4A">
        <w:rPr>
          <w:color w:val="000000" w:themeColor="text1"/>
          <w:sz w:val="24"/>
          <w:szCs w:val="24"/>
          <w:lang w:eastAsia="ko-KR"/>
        </w:rPr>
        <w:t>Udział w spotkaniach z Wykonawcami dotyczącymi konfiguracji Projektu:</w:t>
      </w:r>
    </w:p>
    <w:p w:rsidR="001C21E3" w:rsidRPr="00EA7D4A" w:rsidRDefault="001C21E3" w:rsidP="00965759">
      <w:pPr>
        <w:pStyle w:val="Akapitzlist"/>
        <w:numPr>
          <w:ilvl w:val="0"/>
          <w:numId w:val="43"/>
        </w:numPr>
        <w:spacing w:after="0"/>
        <w:ind w:left="714" w:hanging="357"/>
        <w:rPr>
          <w:color w:val="000000" w:themeColor="text1"/>
          <w:sz w:val="24"/>
          <w:szCs w:val="24"/>
          <w:lang w:eastAsia="ko-KR"/>
        </w:rPr>
      </w:pPr>
      <w:r w:rsidRPr="00EA7D4A">
        <w:rPr>
          <w:color w:val="000000" w:themeColor="text1"/>
          <w:sz w:val="24"/>
          <w:szCs w:val="24"/>
          <w:lang w:eastAsia="ko-KR"/>
        </w:rPr>
        <w:t>Rekomendowanie optymalnych rozwiązań,</w:t>
      </w:r>
    </w:p>
    <w:p w:rsidR="001C21E3" w:rsidRPr="00EA7D4A" w:rsidRDefault="00A938A6" w:rsidP="00965759">
      <w:pPr>
        <w:pStyle w:val="Akapitzlist"/>
        <w:numPr>
          <w:ilvl w:val="0"/>
          <w:numId w:val="43"/>
        </w:numPr>
        <w:spacing w:after="0"/>
        <w:ind w:left="714" w:hanging="357"/>
        <w:rPr>
          <w:color w:val="000000" w:themeColor="text1"/>
          <w:sz w:val="24"/>
          <w:szCs w:val="24"/>
          <w:lang w:eastAsia="ko-KR"/>
        </w:rPr>
      </w:pPr>
      <w:r w:rsidRPr="00EA7D4A">
        <w:rPr>
          <w:color w:val="000000" w:themeColor="text1"/>
          <w:sz w:val="24"/>
          <w:szCs w:val="24"/>
          <w:lang w:eastAsia="ko-KR"/>
        </w:rPr>
        <w:t>Pomoc w w</w:t>
      </w:r>
      <w:r w:rsidR="001C21E3" w:rsidRPr="00EA7D4A">
        <w:rPr>
          <w:color w:val="000000" w:themeColor="text1"/>
          <w:sz w:val="24"/>
          <w:szCs w:val="24"/>
          <w:lang w:eastAsia="ko-KR"/>
        </w:rPr>
        <w:t>eryfikacj</w:t>
      </w:r>
      <w:r w:rsidRPr="00EA7D4A">
        <w:rPr>
          <w:color w:val="000000" w:themeColor="text1"/>
          <w:sz w:val="24"/>
          <w:szCs w:val="24"/>
          <w:lang w:eastAsia="ko-KR"/>
        </w:rPr>
        <w:t>i</w:t>
      </w:r>
      <w:r w:rsidR="001C21E3" w:rsidRPr="00EA7D4A">
        <w:rPr>
          <w:color w:val="000000" w:themeColor="text1"/>
          <w:sz w:val="24"/>
          <w:szCs w:val="24"/>
          <w:lang w:eastAsia="ko-KR"/>
        </w:rPr>
        <w:t xml:space="preserve"> konfiguracji produktów Projektu po zakończeniu prac.</w:t>
      </w:r>
    </w:p>
    <w:p w:rsidR="001C21E3" w:rsidRPr="00EA7D4A" w:rsidRDefault="00A938A6" w:rsidP="00965759">
      <w:pPr>
        <w:pStyle w:val="Akapitzlist"/>
        <w:numPr>
          <w:ilvl w:val="0"/>
          <w:numId w:val="52"/>
        </w:numPr>
        <w:spacing w:after="0" w:line="240" w:lineRule="auto"/>
        <w:rPr>
          <w:color w:val="000000" w:themeColor="text1"/>
          <w:sz w:val="24"/>
          <w:szCs w:val="24"/>
          <w:lang w:eastAsia="ko-KR"/>
        </w:rPr>
      </w:pPr>
      <w:r w:rsidRPr="00EA7D4A">
        <w:rPr>
          <w:color w:val="000000" w:themeColor="text1"/>
          <w:sz w:val="24"/>
          <w:szCs w:val="24"/>
          <w:lang w:eastAsia="ko-KR"/>
        </w:rPr>
        <w:t>Pomoc ekspercka w zakresie z</w:t>
      </w:r>
      <w:r w:rsidR="001C21E3" w:rsidRPr="00EA7D4A">
        <w:rPr>
          <w:color w:val="000000" w:themeColor="text1"/>
          <w:sz w:val="24"/>
          <w:szCs w:val="24"/>
          <w:lang w:eastAsia="ko-KR"/>
        </w:rPr>
        <w:t>arządzani</w:t>
      </w:r>
      <w:r w:rsidRPr="00EA7D4A">
        <w:rPr>
          <w:color w:val="000000" w:themeColor="text1"/>
          <w:sz w:val="24"/>
          <w:szCs w:val="24"/>
          <w:lang w:eastAsia="ko-KR"/>
        </w:rPr>
        <w:t>a</w:t>
      </w:r>
      <w:r w:rsidR="001C21E3" w:rsidRPr="00EA7D4A">
        <w:rPr>
          <w:color w:val="000000" w:themeColor="text1"/>
          <w:sz w:val="24"/>
          <w:szCs w:val="24"/>
          <w:lang w:eastAsia="ko-KR"/>
        </w:rPr>
        <w:t xml:space="preserve"> ryzykiem</w:t>
      </w:r>
      <w:r w:rsidR="003C48A1" w:rsidRPr="00EA7D4A">
        <w:rPr>
          <w:color w:val="000000" w:themeColor="text1"/>
          <w:sz w:val="24"/>
          <w:szCs w:val="24"/>
          <w:lang w:eastAsia="ko-KR"/>
        </w:rPr>
        <w:t xml:space="preserve"> w tym</w:t>
      </w:r>
      <w:r w:rsidR="001C21E3" w:rsidRPr="00EA7D4A">
        <w:rPr>
          <w:color w:val="000000" w:themeColor="text1"/>
          <w:sz w:val="24"/>
          <w:szCs w:val="24"/>
          <w:lang w:eastAsia="ko-KR"/>
        </w:rPr>
        <w:t>:</w:t>
      </w:r>
    </w:p>
    <w:p w:rsidR="001C21E3" w:rsidRPr="00EA7D4A" w:rsidRDefault="003C48A1" w:rsidP="00965759">
      <w:pPr>
        <w:pStyle w:val="Akapitzlist"/>
        <w:numPr>
          <w:ilvl w:val="0"/>
          <w:numId w:val="55"/>
        </w:numPr>
        <w:spacing w:after="0"/>
        <w:ind w:left="1077" w:hanging="357"/>
        <w:rPr>
          <w:color w:val="000000" w:themeColor="text1"/>
          <w:sz w:val="24"/>
          <w:szCs w:val="24"/>
          <w:lang w:eastAsia="ko-KR"/>
        </w:rPr>
      </w:pPr>
      <w:r w:rsidRPr="00EA7D4A">
        <w:rPr>
          <w:color w:val="000000" w:themeColor="text1"/>
          <w:sz w:val="24"/>
          <w:szCs w:val="24"/>
          <w:lang w:eastAsia="ko-KR"/>
        </w:rPr>
        <w:t>w</w:t>
      </w:r>
      <w:r w:rsidR="00A938A6" w:rsidRPr="00EA7D4A">
        <w:rPr>
          <w:color w:val="000000" w:themeColor="text1"/>
          <w:sz w:val="24"/>
          <w:szCs w:val="24"/>
          <w:lang w:eastAsia="ko-KR"/>
        </w:rPr>
        <w:t>eryfikacja zi</w:t>
      </w:r>
      <w:r w:rsidR="001C21E3" w:rsidRPr="00EA7D4A">
        <w:rPr>
          <w:color w:val="000000" w:themeColor="text1"/>
          <w:sz w:val="24"/>
          <w:szCs w:val="24"/>
          <w:lang w:eastAsia="ko-KR"/>
        </w:rPr>
        <w:t>dentyfik</w:t>
      </w:r>
      <w:r w:rsidR="00A938A6" w:rsidRPr="00EA7D4A">
        <w:rPr>
          <w:color w:val="000000" w:themeColor="text1"/>
          <w:sz w:val="24"/>
          <w:szCs w:val="24"/>
          <w:lang w:eastAsia="ko-KR"/>
        </w:rPr>
        <w:t>owanych</w:t>
      </w:r>
      <w:r w:rsidR="001C21E3" w:rsidRPr="00EA7D4A">
        <w:rPr>
          <w:color w:val="000000" w:themeColor="text1"/>
          <w:sz w:val="24"/>
          <w:szCs w:val="24"/>
          <w:lang w:eastAsia="ko-KR"/>
        </w:rPr>
        <w:t xml:space="preserve"> zagrożeń </w:t>
      </w:r>
      <w:r w:rsidR="00A938A6" w:rsidRPr="00EA7D4A">
        <w:rPr>
          <w:color w:val="000000" w:themeColor="text1"/>
          <w:sz w:val="24"/>
          <w:szCs w:val="24"/>
          <w:lang w:eastAsia="ko-KR"/>
        </w:rPr>
        <w:t>w</w:t>
      </w:r>
      <w:r w:rsidRPr="00EA7D4A">
        <w:rPr>
          <w:color w:val="000000" w:themeColor="text1"/>
          <w:sz w:val="24"/>
          <w:szCs w:val="24"/>
          <w:lang w:eastAsia="ko-KR"/>
        </w:rPr>
        <w:t xml:space="preserve"> </w:t>
      </w:r>
      <w:r w:rsidR="001C21E3" w:rsidRPr="00EA7D4A">
        <w:rPr>
          <w:color w:val="000000" w:themeColor="text1"/>
          <w:sz w:val="24"/>
          <w:szCs w:val="24"/>
          <w:lang w:eastAsia="ko-KR"/>
        </w:rPr>
        <w:t xml:space="preserve">realizacji zadań wynikających </w:t>
      </w:r>
      <w:r w:rsidRPr="00EA7D4A">
        <w:rPr>
          <w:color w:val="000000" w:themeColor="text1"/>
          <w:sz w:val="24"/>
          <w:szCs w:val="24"/>
          <w:lang w:eastAsia="ko-KR"/>
        </w:rPr>
        <w:br/>
      </w:r>
      <w:r w:rsidR="001C21E3" w:rsidRPr="00EA7D4A">
        <w:rPr>
          <w:color w:val="000000" w:themeColor="text1"/>
          <w:sz w:val="24"/>
          <w:szCs w:val="24"/>
          <w:lang w:eastAsia="ko-KR"/>
        </w:rPr>
        <w:t>z Projektu,</w:t>
      </w:r>
    </w:p>
    <w:p w:rsidR="001C21E3" w:rsidRPr="00EA7D4A" w:rsidRDefault="003C48A1" w:rsidP="00965759">
      <w:pPr>
        <w:pStyle w:val="Akapitzlist"/>
        <w:numPr>
          <w:ilvl w:val="0"/>
          <w:numId w:val="52"/>
        </w:numPr>
        <w:spacing w:after="0" w:line="240" w:lineRule="auto"/>
        <w:rPr>
          <w:color w:val="000000" w:themeColor="text1"/>
          <w:sz w:val="24"/>
          <w:szCs w:val="24"/>
          <w:lang w:eastAsia="ko-KR"/>
        </w:rPr>
      </w:pPr>
      <w:r w:rsidRPr="00EA7D4A">
        <w:rPr>
          <w:color w:val="000000" w:themeColor="text1"/>
          <w:sz w:val="24"/>
          <w:szCs w:val="24"/>
          <w:lang w:eastAsia="ko-KR"/>
        </w:rPr>
        <w:t>Pomoc w w</w:t>
      </w:r>
      <w:r w:rsidR="00A938A6" w:rsidRPr="00EA7D4A">
        <w:rPr>
          <w:color w:val="000000" w:themeColor="text1"/>
          <w:sz w:val="24"/>
          <w:szCs w:val="24"/>
          <w:lang w:eastAsia="ko-KR"/>
        </w:rPr>
        <w:t>eryfikacj</w:t>
      </w:r>
      <w:r w:rsidRPr="00EA7D4A">
        <w:rPr>
          <w:color w:val="000000" w:themeColor="text1"/>
          <w:sz w:val="24"/>
          <w:szCs w:val="24"/>
          <w:lang w:eastAsia="ko-KR"/>
        </w:rPr>
        <w:t>i</w:t>
      </w:r>
      <w:r w:rsidR="00A938A6" w:rsidRPr="00EA7D4A">
        <w:rPr>
          <w:color w:val="000000" w:themeColor="text1"/>
          <w:sz w:val="24"/>
          <w:szCs w:val="24"/>
          <w:lang w:eastAsia="ko-KR"/>
        </w:rPr>
        <w:t xml:space="preserve"> wyników m</w:t>
      </w:r>
      <w:r w:rsidR="001C21E3" w:rsidRPr="00EA7D4A">
        <w:rPr>
          <w:color w:val="000000" w:themeColor="text1"/>
          <w:sz w:val="24"/>
          <w:szCs w:val="24"/>
          <w:lang w:eastAsia="ko-KR"/>
        </w:rPr>
        <w:t>onitor</w:t>
      </w:r>
      <w:r w:rsidR="00A938A6" w:rsidRPr="00EA7D4A">
        <w:rPr>
          <w:color w:val="000000" w:themeColor="text1"/>
          <w:sz w:val="24"/>
          <w:szCs w:val="24"/>
          <w:lang w:eastAsia="ko-KR"/>
        </w:rPr>
        <w:t>ingu</w:t>
      </w:r>
      <w:r w:rsidR="001C21E3" w:rsidRPr="00EA7D4A">
        <w:rPr>
          <w:color w:val="000000" w:themeColor="text1"/>
          <w:sz w:val="24"/>
          <w:szCs w:val="24"/>
          <w:lang w:eastAsia="ko-KR"/>
        </w:rPr>
        <w:t xml:space="preserve"> i kontrol</w:t>
      </w:r>
      <w:r w:rsidR="00A938A6" w:rsidRPr="00EA7D4A">
        <w:rPr>
          <w:color w:val="000000" w:themeColor="text1"/>
          <w:sz w:val="24"/>
          <w:szCs w:val="24"/>
          <w:lang w:eastAsia="ko-KR"/>
        </w:rPr>
        <w:t>i</w:t>
      </w:r>
      <w:r w:rsidR="001C21E3" w:rsidRPr="00EA7D4A">
        <w:rPr>
          <w:color w:val="000000" w:themeColor="text1"/>
          <w:sz w:val="24"/>
          <w:szCs w:val="24"/>
          <w:lang w:eastAsia="ko-KR"/>
        </w:rPr>
        <w:t xml:space="preserve"> Projektu:</w:t>
      </w:r>
    </w:p>
    <w:p w:rsidR="001C21E3" w:rsidRPr="00EA7D4A" w:rsidRDefault="00C64176"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lastRenderedPageBreak/>
        <w:t>Weryfikacja przygoto</w:t>
      </w:r>
      <w:r w:rsidR="001C21E3" w:rsidRPr="00EA7D4A">
        <w:rPr>
          <w:color w:val="000000" w:themeColor="text1"/>
          <w:sz w:val="24"/>
          <w:szCs w:val="24"/>
          <w:lang w:eastAsia="ko-KR"/>
        </w:rPr>
        <w:t>wan</w:t>
      </w:r>
      <w:r w:rsidRPr="00EA7D4A">
        <w:rPr>
          <w:color w:val="000000" w:themeColor="text1"/>
          <w:sz w:val="24"/>
          <w:szCs w:val="24"/>
          <w:lang w:eastAsia="ko-KR"/>
        </w:rPr>
        <w:t xml:space="preserve">ych przez Kierownika Projektu </w:t>
      </w:r>
      <w:r w:rsidR="001C21E3" w:rsidRPr="00EA7D4A">
        <w:rPr>
          <w:color w:val="000000" w:themeColor="text1"/>
          <w:sz w:val="24"/>
          <w:szCs w:val="24"/>
          <w:lang w:eastAsia="ko-KR"/>
        </w:rPr>
        <w:t xml:space="preserve">mierników pomiaru postępu </w:t>
      </w:r>
      <w:r w:rsidRPr="00EA7D4A">
        <w:rPr>
          <w:color w:val="000000" w:themeColor="text1"/>
          <w:sz w:val="24"/>
          <w:szCs w:val="24"/>
          <w:lang w:eastAsia="ko-KR"/>
        </w:rPr>
        <w:t xml:space="preserve">prac </w:t>
      </w:r>
      <w:r w:rsidR="001C21E3" w:rsidRPr="00EA7D4A">
        <w:rPr>
          <w:color w:val="000000" w:themeColor="text1"/>
          <w:sz w:val="24"/>
          <w:szCs w:val="24"/>
          <w:lang w:eastAsia="ko-KR"/>
        </w:rPr>
        <w:t>(na bazie celów Projektu),</w:t>
      </w:r>
    </w:p>
    <w:p w:rsidR="001C21E3" w:rsidRPr="00EA7D4A" w:rsidRDefault="003C48A1"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t>Pomoc w w</w:t>
      </w:r>
      <w:r w:rsidR="00C64176" w:rsidRPr="00EA7D4A">
        <w:rPr>
          <w:color w:val="000000" w:themeColor="text1"/>
          <w:sz w:val="24"/>
          <w:szCs w:val="24"/>
          <w:lang w:eastAsia="ko-KR"/>
        </w:rPr>
        <w:t>eryfikacj</w:t>
      </w:r>
      <w:r w:rsidRPr="00EA7D4A">
        <w:rPr>
          <w:color w:val="000000" w:themeColor="text1"/>
          <w:sz w:val="24"/>
          <w:szCs w:val="24"/>
          <w:lang w:eastAsia="ko-KR"/>
        </w:rPr>
        <w:t>i</w:t>
      </w:r>
      <w:r w:rsidR="00C64176" w:rsidRPr="00EA7D4A">
        <w:rPr>
          <w:color w:val="000000" w:themeColor="text1"/>
          <w:sz w:val="24"/>
          <w:szCs w:val="24"/>
          <w:lang w:eastAsia="ko-KR"/>
        </w:rPr>
        <w:t xml:space="preserve"> prawidłowości przebiegu realizacji </w:t>
      </w:r>
      <w:r w:rsidR="001C21E3" w:rsidRPr="00EA7D4A">
        <w:rPr>
          <w:color w:val="000000" w:themeColor="text1"/>
          <w:sz w:val="24"/>
          <w:szCs w:val="24"/>
          <w:lang w:eastAsia="ko-KR"/>
        </w:rPr>
        <w:t>Projektu, w tym:</w:t>
      </w:r>
    </w:p>
    <w:p w:rsidR="001C21E3" w:rsidRPr="00EA7D4A" w:rsidRDefault="00C64176" w:rsidP="00965759">
      <w:pPr>
        <w:pStyle w:val="Akapitzlist"/>
        <w:numPr>
          <w:ilvl w:val="0"/>
          <w:numId w:val="55"/>
        </w:numPr>
        <w:spacing w:after="0"/>
        <w:ind w:left="1077" w:hanging="357"/>
        <w:rPr>
          <w:color w:val="000000" w:themeColor="text1"/>
          <w:sz w:val="24"/>
          <w:szCs w:val="24"/>
          <w:lang w:eastAsia="ko-KR"/>
        </w:rPr>
      </w:pPr>
      <w:r w:rsidRPr="00EA7D4A">
        <w:rPr>
          <w:color w:val="000000" w:themeColor="text1"/>
          <w:sz w:val="24"/>
          <w:szCs w:val="24"/>
          <w:lang w:eastAsia="ko-KR"/>
        </w:rPr>
        <w:t xml:space="preserve">poprawności kontroli </w:t>
      </w:r>
      <w:r w:rsidR="001C21E3" w:rsidRPr="00EA7D4A">
        <w:rPr>
          <w:color w:val="000000" w:themeColor="text1"/>
          <w:sz w:val="24"/>
          <w:szCs w:val="24"/>
          <w:lang w:eastAsia="ko-KR"/>
        </w:rPr>
        <w:t>postępu prac nad Projektem,</w:t>
      </w:r>
    </w:p>
    <w:p w:rsidR="001C21E3" w:rsidRPr="00EA7D4A" w:rsidRDefault="00C64176" w:rsidP="00965759">
      <w:pPr>
        <w:pStyle w:val="Akapitzlist"/>
        <w:numPr>
          <w:ilvl w:val="0"/>
          <w:numId w:val="55"/>
        </w:numPr>
        <w:spacing w:after="0"/>
        <w:ind w:left="1077" w:hanging="357"/>
        <w:rPr>
          <w:color w:val="000000" w:themeColor="text1"/>
          <w:sz w:val="24"/>
          <w:szCs w:val="24"/>
          <w:lang w:eastAsia="ko-KR"/>
        </w:rPr>
      </w:pPr>
      <w:r w:rsidRPr="00EA7D4A">
        <w:rPr>
          <w:color w:val="000000" w:themeColor="text1"/>
          <w:sz w:val="24"/>
          <w:szCs w:val="24"/>
          <w:lang w:eastAsia="ko-KR"/>
        </w:rPr>
        <w:t xml:space="preserve">poprawności </w:t>
      </w:r>
      <w:r w:rsidR="001C21E3" w:rsidRPr="00EA7D4A">
        <w:rPr>
          <w:color w:val="000000" w:themeColor="text1"/>
          <w:sz w:val="24"/>
          <w:szCs w:val="24"/>
          <w:lang w:eastAsia="ko-KR"/>
        </w:rPr>
        <w:t>ocen</w:t>
      </w:r>
      <w:r w:rsidRPr="00EA7D4A">
        <w:rPr>
          <w:color w:val="000000" w:themeColor="text1"/>
          <w:sz w:val="24"/>
          <w:szCs w:val="24"/>
          <w:lang w:eastAsia="ko-KR"/>
        </w:rPr>
        <w:t>y</w:t>
      </w:r>
      <w:r w:rsidR="001C21E3" w:rsidRPr="00EA7D4A">
        <w:rPr>
          <w:color w:val="000000" w:themeColor="text1"/>
          <w:sz w:val="24"/>
          <w:szCs w:val="24"/>
          <w:lang w:eastAsia="ko-KR"/>
        </w:rPr>
        <w:t xml:space="preserve"> wykonania prac zgłoszonych do odbioru przez Wykonawcę,</w:t>
      </w:r>
    </w:p>
    <w:p w:rsidR="001C21E3" w:rsidRPr="00EA7D4A" w:rsidRDefault="00C64176" w:rsidP="00965759">
      <w:pPr>
        <w:pStyle w:val="Akapitzlist"/>
        <w:numPr>
          <w:ilvl w:val="0"/>
          <w:numId w:val="55"/>
        </w:numPr>
        <w:spacing w:after="0"/>
        <w:ind w:left="1077" w:hanging="357"/>
        <w:rPr>
          <w:color w:val="000000" w:themeColor="text1"/>
          <w:sz w:val="24"/>
          <w:szCs w:val="24"/>
          <w:lang w:eastAsia="ko-KR"/>
        </w:rPr>
      </w:pPr>
      <w:r w:rsidRPr="00EA7D4A">
        <w:rPr>
          <w:color w:val="000000" w:themeColor="text1"/>
          <w:sz w:val="24"/>
          <w:szCs w:val="24"/>
          <w:lang w:eastAsia="ko-KR"/>
        </w:rPr>
        <w:t xml:space="preserve">poprawności </w:t>
      </w:r>
      <w:r w:rsidR="001C21E3" w:rsidRPr="00EA7D4A">
        <w:rPr>
          <w:color w:val="000000" w:themeColor="text1"/>
          <w:sz w:val="24"/>
          <w:szCs w:val="24"/>
          <w:lang w:eastAsia="ko-KR"/>
        </w:rPr>
        <w:t>ocen</w:t>
      </w:r>
      <w:r w:rsidRPr="00EA7D4A">
        <w:rPr>
          <w:color w:val="000000" w:themeColor="text1"/>
          <w:sz w:val="24"/>
          <w:szCs w:val="24"/>
          <w:lang w:eastAsia="ko-KR"/>
        </w:rPr>
        <w:t xml:space="preserve">y wykonanych </w:t>
      </w:r>
      <w:r w:rsidR="001C21E3" w:rsidRPr="00EA7D4A">
        <w:rPr>
          <w:color w:val="000000" w:themeColor="text1"/>
          <w:sz w:val="24"/>
          <w:szCs w:val="24"/>
          <w:lang w:eastAsia="ko-KR"/>
        </w:rPr>
        <w:t>wskaźników w Projekcie,</w:t>
      </w:r>
    </w:p>
    <w:p w:rsidR="001C21E3" w:rsidRPr="00EA7D4A" w:rsidRDefault="00C64176" w:rsidP="00965759">
      <w:pPr>
        <w:pStyle w:val="Akapitzlist"/>
        <w:numPr>
          <w:ilvl w:val="0"/>
          <w:numId w:val="55"/>
        </w:numPr>
        <w:spacing w:after="0"/>
        <w:ind w:left="1077" w:hanging="357"/>
        <w:rPr>
          <w:color w:val="000000" w:themeColor="text1"/>
          <w:sz w:val="24"/>
          <w:szCs w:val="24"/>
          <w:lang w:eastAsia="ko-KR"/>
        </w:rPr>
      </w:pPr>
      <w:r w:rsidRPr="00EA7D4A">
        <w:rPr>
          <w:color w:val="000000" w:themeColor="text1"/>
          <w:sz w:val="24"/>
          <w:szCs w:val="24"/>
          <w:lang w:eastAsia="ko-KR"/>
        </w:rPr>
        <w:t>weryfikacja poprawności przeprowadzonej ewaluacji</w:t>
      </w:r>
      <w:r w:rsidR="001C21E3" w:rsidRPr="00EA7D4A">
        <w:rPr>
          <w:color w:val="000000" w:themeColor="text1"/>
          <w:sz w:val="24"/>
          <w:szCs w:val="24"/>
          <w:lang w:eastAsia="ko-KR"/>
        </w:rPr>
        <w:t xml:space="preserve"> postępu realizacji Projektu – zakres, budżet, harmonogram.</w:t>
      </w:r>
    </w:p>
    <w:p w:rsidR="001C21E3" w:rsidRPr="00EA7D4A" w:rsidRDefault="00C64176" w:rsidP="00965759">
      <w:pPr>
        <w:pStyle w:val="Akapitzlist"/>
        <w:numPr>
          <w:ilvl w:val="1"/>
          <w:numId w:val="52"/>
        </w:numPr>
        <w:spacing w:after="0" w:line="240" w:lineRule="auto"/>
        <w:rPr>
          <w:color w:val="000000" w:themeColor="text1"/>
          <w:sz w:val="24"/>
          <w:szCs w:val="24"/>
          <w:lang w:eastAsia="ko-KR"/>
        </w:rPr>
      </w:pPr>
      <w:r w:rsidRPr="00EA7D4A">
        <w:rPr>
          <w:color w:val="000000" w:themeColor="text1"/>
          <w:sz w:val="24"/>
          <w:szCs w:val="24"/>
          <w:lang w:eastAsia="ko-KR"/>
        </w:rPr>
        <w:t xml:space="preserve">Pomoc ekspercka w ocenie </w:t>
      </w:r>
      <w:r w:rsidR="001C21E3" w:rsidRPr="00EA7D4A">
        <w:rPr>
          <w:color w:val="000000" w:themeColor="text1"/>
          <w:sz w:val="24"/>
          <w:szCs w:val="24"/>
          <w:lang w:eastAsia="ko-KR"/>
        </w:rPr>
        <w:t xml:space="preserve">odpowiedzi </w:t>
      </w:r>
      <w:r w:rsidRPr="00EA7D4A">
        <w:rPr>
          <w:color w:val="000000" w:themeColor="text1"/>
          <w:sz w:val="24"/>
          <w:szCs w:val="24"/>
          <w:lang w:eastAsia="ko-KR"/>
        </w:rPr>
        <w:t xml:space="preserve">udzielonych </w:t>
      </w:r>
      <w:r w:rsidR="001C21E3" w:rsidRPr="00EA7D4A">
        <w:rPr>
          <w:color w:val="000000" w:themeColor="text1"/>
          <w:sz w:val="24"/>
          <w:szCs w:val="24"/>
          <w:lang w:eastAsia="ko-KR"/>
        </w:rPr>
        <w:t xml:space="preserve">w trakcie kontroli </w:t>
      </w:r>
      <w:r w:rsidRPr="00EA7D4A">
        <w:rPr>
          <w:color w:val="000000" w:themeColor="text1"/>
          <w:sz w:val="24"/>
          <w:szCs w:val="24"/>
          <w:lang w:eastAsia="ko-KR"/>
        </w:rPr>
        <w:t xml:space="preserve">realizacji </w:t>
      </w:r>
      <w:r w:rsidR="004D489D" w:rsidRPr="00EA7D4A">
        <w:rPr>
          <w:color w:val="000000" w:themeColor="text1"/>
          <w:sz w:val="24"/>
          <w:szCs w:val="24"/>
          <w:lang w:eastAsia="ko-KR"/>
        </w:rPr>
        <w:br/>
      </w:r>
      <w:r w:rsidRPr="00EA7D4A">
        <w:rPr>
          <w:color w:val="000000" w:themeColor="text1"/>
          <w:sz w:val="24"/>
          <w:szCs w:val="24"/>
          <w:lang w:eastAsia="ko-KR"/>
        </w:rPr>
        <w:t>w jednostkach oświatowych</w:t>
      </w:r>
      <w:r w:rsidR="001C21E3" w:rsidRPr="00EA7D4A">
        <w:rPr>
          <w:color w:val="000000" w:themeColor="text1"/>
          <w:sz w:val="24"/>
          <w:szCs w:val="24"/>
          <w:lang w:eastAsia="ko-KR"/>
        </w:rPr>
        <w:t>.</w:t>
      </w:r>
    </w:p>
    <w:p w:rsidR="001C21E3" w:rsidRPr="00EA7D4A" w:rsidRDefault="00C64176" w:rsidP="00965759">
      <w:pPr>
        <w:pStyle w:val="Akapitzlist"/>
        <w:numPr>
          <w:ilvl w:val="0"/>
          <w:numId w:val="52"/>
        </w:numPr>
        <w:spacing w:after="0" w:line="240" w:lineRule="auto"/>
        <w:rPr>
          <w:color w:val="000000" w:themeColor="text1"/>
          <w:sz w:val="24"/>
          <w:szCs w:val="24"/>
          <w:lang w:eastAsia="ko-KR"/>
        </w:rPr>
      </w:pPr>
      <w:r w:rsidRPr="00EA7D4A">
        <w:rPr>
          <w:color w:val="000000" w:themeColor="text1"/>
          <w:sz w:val="24"/>
          <w:szCs w:val="24"/>
          <w:lang w:eastAsia="ko-KR"/>
        </w:rPr>
        <w:t>Pomoc ekspercka w zakresie przygotowanych przez Kierownika</w:t>
      </w:r>
      <w:r w:rsidR="003C48A1" w:rsidRPr="00EA7D4A">
        <w:rPr>
          <w:color w:val="000000" w:themeColor="text1"/>
          <w:sz w:val="24"/>
          <w:szCs w:val="24"/>
          <w:lang w:eastAsia="ko-KR"/>
        </w:rPr>
        <w:t xml:space="preserve"> Projektu dokumentów w zakresie:</w:t>
      </w:r>
    </w:p>
    <w:p w:rsidR="001C21E3" w:rsidRPr="00EA7D4A" w:rsidRDefault="001C21E3" w:rsidP="00965759">
      <w:pPr>
        <w:pStyle w:val="Akapitzlist"/>
        <w:numPr>
          <w:ilvl w:val="0"/>
          <w:numId w:val="43"/>
        </w:numPr>
        <w:spacing w:after="0"/>
        <w:ind w:left="714" w:hanging="357"/>
        <w:rPr>
          <w:color w:val="000000" w:themeColor="text1"/>
          <w:sz w:val="24"/>
          <w:szCs w:val="24"/>
          <w:lang w:eastAsia="ko-KR"/>
        </w:rPr>
      </w:pPr>
      <w:r w:rsidRPr="00EA7D4A">
        <w:rPr>
          <w:color w:val="000000" w:themeColor="text1"/>
          <w:sz w:val="24"/>
          <w:szCs w:val="24"/>
          <w:lang w:eastAsia="ko-KR"/>
        </w:rPr>
        <w:t>planu komunikacji w Projekcie,</w:t>
      </w:r>
    </w:p>
    <w:p w:rsidR="001C21E3" w:rsidRPr="00EA7D4A" w:rsidRDefault="00AE477F" w:rsidP="00965759">
      <w:pPr>
        <w:pStyle w:val="Akapitzlist"/>
        <w:numPr>
          <w:ilvl w:val="0"/>
          <w:numId w:val="43"/>
        </w:numPr>
        <w:spacing w:after="0"/>
        <w:ind w:left="714" w:hanging="357"/>
        <w:rPr>
          <w:color w:val="000000" w:themeColor="text1"/>
          <w:sz w:val="24"/>
          <w:szCs w:val="24"/>
          <w:lang w:eastAsia="ko-KR"/>
        </w:rPr>
      </w:pPr>
      <w:r w:rsidRPr="00EA7D4A">
        <w:rPr>
          <w:color w:val="000000" w:themeColor="text1"/>
          <w:sz w:val="24"/>
          <w:szCs w:val="24"/>
          <w:lang w:eastAsia="ko-KR"/>
        </w:rPr>
        <w:t>zarządzania</w:t>
      </w:r>
      <w:r w:rsidR="001C21E3" w:rsidRPr="00EA7D4A">
        <w:rPr>
          <w:color w:val="000000" w:themeColor="text1"/>
          <w:sz w:val="24"/>
          <w:szCs w:val="24"/>
          <w:lang w:eastAsia="ko-KR"/>
        </w:rPr>
        <w:t xml:space="preserve"> dokumentacją:</w:t>
      </w:r>
    </w:p>
    <w:p w:rsidR="001C21E3" w:rsidRPr="00EA7D4A" w:rsidRDefault="003C48A1" w:rsidP="00965759">
      <w:pPr>
        <w:pStyle w:val="Akapitzlist"/>
        <w:numPr>
          <w:ilvl w:val="0"/>
          <w:numId w:val="43"/>
        </w:numPr>
        <w:spacing w:after="0"/>
        <w:ind w:left="714" w:hanging="357"/>
        <w:rPr>
          <w:color w:val="000000" w:themeColor="text1"/>
          <w:sz w:val="24"/>
          <w:szCs w:val="24"/>
          <w:lang w:eastAsia="ko-KR"/>
        </w:rPr>
      </w:pPr>
      <w:r w:rsidRPr="00EA7D4A">
        <w:rPr>
          <w:color w:val="000000" w:themeColor="text1"/>
          <w:sz w:val="24"/>
          <w:szCs w:val="24"/>
          <w:lang w:eastAsia="ko-KR"/>
        </w:rPr>
        <w:t xml:space="preserve">weryfikacji </w:t>
      </w:r>
      <w:r w:rsidR="001C21E3" w:rsidRPr="00EA7D4A">
        <w:rPr>
          <w:color w:val="000000" w:themeColor="text1"/>
          <w:sz w:val="24"/>
          <w:szCs w:val="24"/>
          <w:lang w:eastAsia="ko-KR"/>
        </w:rPr>
        <w:t>kompletn</w:t>
      </w:r>
      <w:r w:rsidRPr="00EA7D4A">
        <w:rPr>
          <w:color w:val="000000" w:themeColor="text1"/>
          <w:sz w:val="24"/>
          <w:szCs w:val="24"/>
          <w:lang w:eastAsia="ko-KR"/>
        </w:rPr>
        <w:t>ości</w:t>
      </w:r>
      <w:r w:rsidR="001C21E3" w:rsidRPr="00EA7D4A">
        <w:rPr>
          <w:color w:val="000000" w:themeColor="text1"/>
          <w:sz w:val="24"/>
          <w:szCs w:val="24"/>
          <w:lang w:eastAsia="ko-KR"/>
        </w:rPr>
        <w:t xml:space="preserve"> dokumentacji po zakończeniu Projektu do wyznaczonej komórki UMWP odpowiedzialnej za utrzymanie projektu.</w:t>
      </w:r>
    </w:p>
    <w:p w:rsidR="001C21E3" w:rsidRPr="00EA7D4A" w:rsidRDefault="003C48A1" w:rsidP="00965759">
      <w:pPr>
        <w:pStyle w:val="Akapitzlist"/>
        <w:numPr>
          <w:ilvl w:val="0"/>
          <w:numId w:val="43"/>
        </w:numPr>
        <w:spacing w:after="0"/>
        <w:ind w:left="714" w:hanging="357"/>
        <w:rPr>
          <w:color w:val="000000" w:themeColor="text1"/>
          <w:sz w:val="24"/>
          <w:szCs w:val="24"/>
          <w:lang w:eastAsia="ko-KR"/>
        </w:rPr>
      </w:pPr>
      <w:r w:rsidRPr="00EA7D4A">
        <w:rPr>
          <w:color w:val="000000" w:themeColor="text1"/>
          <w:sz w:val="24"/>
          <w:szCs w:val="24"/>
          <w:lang w:eastAsia="ko-KR"/>
        </w:rPr>
        <w:t xml:space="preserve">prawidłowości przeprowadzenia </w:t>
      </w:r>
      <w:r w:rsidR="001C21E3" w:rsidRPr="00EA7D4A">
        <w:rPr>
          <w:color w:val="000000" w:themeColor="text1"/>
          <w:sz w:val="24"/>
          <w:szCs w:val="24"/>
          <w:lang w:eastAsia="ko-KR"/>
        </w:rPr>
        <w:t xml:space="preserve"> działań informacyjnych i pr</w:t>
      </w:r>
      <w:r w:rsidRPr="00EA7D4A">
        <w:rPr>
          <w:color w:val="000000" w:themeColor="text1"/>
          <w:sz w:val="24"/>
          <w:szCs w:val="24"/>
          <w:lang w:eastAsia="ko-KR"/>
        </w:rPr>
        <w:t>omocyjnych.</w:t>
      </w:r>
    </w:p>
    <w:p w:rsidR="004F0996" w:rsidRDefault="004F0996" w:rsidP="004F0996">
      <w:pPr>
        <w:jc w:val="left"/>
        <w:rPr>
          <w:lang w:eastAsia="ko-KR"/>
        </w:rPr>
      </w:pPr>
    </w:p>
    <w:sectPr w:rsidR="004F0996" w:rsidSect="00EC6C7F">
      <w:pgSz w:w="11906" w:h="16838"/>
      <w:pgMar w:top="1417" w:right="1417" w:bottom="1134"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AA4" w:rsidRDefault="00D03AA4" w:rsidP="002A33EE">
      <w:r>
        <w:separator/>
      </w:r>
    </w:p>
  </w:endnote>
  <w:endnote w:type="continuationSeparator" w:id="0">
    <w:p w:rsidR="00D03AA4" w:rsidRDefault="00D03AA4" w:rsidP="002A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F0" w:rsidRDefault="00D03AA4" w:rsidP="00CE4F09">
    <w:pPr>
      <w:pStyle w:val="Stopka"/>
      <w:ind w:right="36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kształt 1" o:spid="_x0000_s2049" type="#_x0000_t5" style="position:absolute;left:0;text-align:left;margin-left:0;margin-top:0;width:113.4pt;height:113.4pt;flip:x;z-index:251658240;visibility:visible;mso-position-horizontal:left;mso-position-horizontal-relative:page;mso-position-vertical:bottom;mso-position-vertical-relative:page" adj="21600" fillcolor="#d2eaf1" stroked="f">
          <v:textbox>
            <w:txbxContent>
              <w:p w:rsidR="00CF3FF0" w:rsidRPr="00F7434F" w:rsidRDefault="00CF3FF0">
                <w:pPr>
                  <w:jc w:val="center"/>
                  <w:rPr>
                    <w:rFonts w:cs="Arial"/>
                    <w:sz w:val="56"/>
                    <w:szCs w:val="56"/>
                  </w:rPr>
                </w:pPr>
                <w:r w:rsidRPr="00F7434F">
                  <w:rPr>
                    <w:rFonts w:cs="Arial"/>
                    <w:sz w:val="56"/>
                    <w:szCs w:val="56"/>
                  </w:rPr>
                  <w:fldChar w:fldCharType="begin"/>
                </w:r>
                <w:r w:rsidRPr="00F7434F">
                  <w:rPr>
                    <w:rFonts w:cs="Arial"/>
                    <w:sz w:val="56"/>
                    <w:szCs w:val="56"/>
                  </w:rPr>
                  <w:instrText>PAGE    \* MERGEFORMAT</w:instrText>
                </w:r>
                <w:r w:rsidRPr="00F7434F">
                  <w:rPr>
                    <w:rFonts w:cs="Arial"/>
                    <w:sz w:val="56"/>
                    <w:szCs w:val="56"/>
                  </w:rPr>
                  <w:fldChar w:fldCharType="separate"/>
                </w:r>
                <w:r w:rsidR="003E4A47" w:rsidRPr="003E4A47">
                  <w:rPr>
                    <w:rFonts w:cs="Arial"/>
                    <w:noProof/>
                    <w:color w:val="FFFFFF"/>
                    <w:sz w:val="56"/>
                    <w:szCs w:val="56"/>
                  </w:rPr>
                  <w:t>24</w:t>
                </w:r>
                <w:r w:rsidRPr="00F7434F">
                  <w:rPr>
                    <w:rFonts w:cs="Arial"/>
                    <w:sz w:val="56"/>
                    <w:szCs w:val="56"/>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F0" w:rsidRDefault="00D03AA4" w:rsidP="00A55BAF">
    <w:pPr>
      <w:pStyle w:val="Stopka"/>
      <w:ind w:right="360"/>
      <w:jc w:val="right"/>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kształt 13" o:spid="_x0000_s2050" type="#_x0000_t5" style="position:absolute;left:0;text-align:left;margin-left:7in;margin-top:749.95pt;width:91.95pt;height:92.55pt;z-index:251657216;visibility:visible;mso-position-horizontal-relative:page;mso-position-vertical-relative:page" adj="21600" fillcolor="#d2eaf1" stroked="f">
          <v:textbox>
            <w:txbxContent>
              <w:p w:rsidR="00CF3FF0" w:rsidRPr="00193CE1" w:rsidRDefault="00CF3FF0">
                <w:pPr>
                  <w:jc w:val="center"/>
                  <w:rPr>
                    <w:rFonts w:cs="Arial"/>
                    <w:sz w:val="44"/>
                    <w:szCs w:val="32"/>
                  </w:rPr>
                </w:pPr>
                <w:r w:rsidRPr="00193CE1">
                  <w:rPr>
                    <w:rFonts w:cs="Arial"/>
                    <w:sz w:val="44"/>
                    <w:szCs w:val="32"/>
                  </w:rPr>
                  <w:fldChar w:fldCharType="begin"/>
                </w:r>
                <w:r w:rsidRPr="00193CE1">
                  <w:rPr>
                    <w:rFonts w:cs="Arial"/>
                    <w:sz w:val="44"/>
                    <w:szCs w:val="32"/>
                  </w:rPr>
                  <w:instrText>PAGE    \* MERGEFORMAT</w:instrText>
                </w:r>
                <w:r w:rsidRPr="00193CE1">
                  <w:rPr>
                    <w:rFonts w:cs="Arial"/>
                    <w:sz w:val="44"/>
                    <w:szCs w:val="32"/>
                  </w:rPr>
                  <w:fldChar w:fldCharType="separate"/>
                </w:r>
                <w:r w:rsidR="003E4A47" w:rsidRPr="003E4A47">
                  <w:rPr>
                    <w:rFonts w:cs="Arial"/>
                    <w:noProof/>
                    <w:color w:val="FFFFFF"/>
                    <w:sz w:val="44"/>
                    <w:szCs w:val="32"/>
                  </w:rPr>
                  <w:t>25</w:t>
                </w:r>
                <w:r w:rsidRPr="00193CE1">
                  <w:rPr>
                    <w:rFonts w:cs="Arial"/>
                    <w:sz w:val="44"/>
                    <w:szCs w:val="32"/>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FF0" w:rsidRDefault="00CF3FF0">
    <w:pPr>
      <w:pStyle w:val="Stopka"/>
      <w:jc w:val="right"/>
    </w:pPr>
  </w:p>
  <w:p w:rsidR="00CF3FF0" w:rsidRDefault="00CF3F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AA4" w:rsidRDefault="00D03AA4" w:rsidP="002A33EE">
      <w:r>
        <w:separator/>
      </w:r>
    </w:p>
  </w:footnote>
  <w:footnote w:type="continuationSeparator" w:id="0">
    <w:p w:rsidR="00D03AA4" w:rsidRDefault="00D03AA4" w:rsidP="002A33EE">
      <w:r>
        <w:continuationSeparator/>
      </w:r>
    </w:p>
  </w:footnote>
  <w:footnote w:id="1">
    <w:p w:rsidR="00CF3FF0" w:rsidRPr="000706E0" w:rsidRDefault="00CF3FF0" w:rsidP="008F3F42">
      <w:pPr>
        <w:pStyle w:val="Tekstprzypisudolnego"/>
        <w:tabs>
          <w:tab w:val="clear" w:pos="284"/>
          <w:tab w:val="left" w:pos="142"/>
        </w:tabs>
        <w:ind w:left="142" w:hanging="142"/>
        <w:rPr>
          <w:color w:val="000000" w:themeColor="text1"/>
        </w:rPr>
      </w:pPr>
      <w:r w:rsidRPr="000706E0">
        <w:rPr>
          <w:rStyle w:val="Odwoanieprzypisudolnego"/>
          <w:color w:val="000000" w:themeColor="text1"/>
        </w:rPr>
        <w:footnoteRef/>
      </w:r>
      <w:r w:rsidRPr="000706E0">
        <w:rPr>
          <w:color w:val="000000" w:themeColor="text1"/>
        </w:rPr>
        <w:t xml:space="preserve"> Społeczeństwo informacyjne w Polsce. Wyniki badań statystycznych z lat 2011-2015. Główny Urząd Statystyczny, Urząd Statystyczny w Szczecinie. Warszawa 2015</w:t>
      </w:r>
    </w:p>
  </w:footnote>
  <w:footnote w:id="2">
    <w:p w:rsidR="00CF3FF0" w:rsidRDefault="00CF3FF0" w:rsidP="008F3F42">
      <w:pPr>
        <w:pStyle w:val="Tekstprzypisudolnego"/>
      </w:pPr>
      <w:r>
        <w:rPr>
          <w:rStyle w:val="Odwoanieprzypisudolnego"/>
        </w:rPr>
        <w:footnoteRef/>
      </w:r>
      <w:r>
        <w:t xml:space="preserve"> Społeczeństwo Informacyjne w Liczbach 2015. Ministerstwo Administracji i Cyfryzacji. Warszawa 2015.</w:t>
      </w:r>
    </w:p>
  </w:footnote>
  <w:footnote w:id="3">
    <w:p w:rsidR="00CF3FF0" w:rsidRPr="00B92D28" w:rsidRDefault="00CF3FF0" w:rsidP="004D489D">
      <w:pPr>
        <w:pStyle w:val="Tekstprzypisudolnego"/>
        <w:rPr>
          <w:color w:val="000000" w:themeColor="text1"/>
        </w:rPr>
      </w:pPr>
      <w:r w:rsidRPr="00B92D28">
        <w:rPr>
          <w:rStyle w:val="Odwoanieprzypisudolnego"/>
          <w:color w:val="000000" w:themeColor="text1"/>
        </w:rPr>
        <w:footnoteRef/>
      </w:r>
      <w:r w:rsidRPr="00B92D28">
        <w:rPr>
          <w:color w:val="000000" w:themeColor="text1"/>
        </w:rPr>
        <w:tab/>
        <w:t>Ocena wpływu wsparcia udzielonego w ramach RPO WP 2007-2013 na rozwój społeczeństwa informacyjnego w województwie podkarpackim.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8E"/>
    <w:multiLevelType w:val="multilevel"/>
    <w:tmpl w:val="0000008E"/>
    <w:name w:val="WW8Num154"/>
    <w:lvl w:ilvl="0">
      <w:start w:val="1"/>
      <w:numFmt w:val="decimal"/>
      <w:lvlText w:val="%1."/>
      <w:lvlJc w:val="left"/>
      <w:pPr>
        <w:tabs>
          <w:tab w:val="num" w:pos="680"/>
        </w:tabs>
        <w:ind w:left="680" w:hanging="340"/>
      </w:pPr>
      <w:rPr>
        <w:rFonts w:hint="default"/>
        <w:b w:val="0"/>
        <w:bCs w:val="0"/>
      </w:rPr>
    </w:lvl>
    <w:lvl w:ilvl="1">
      <w:start w:val="1"/>
      <w:numFmt w:val="decimal"/>
      <w:lvlText w:val="%2."/>
      <w:lvlJc w:val="left"/>
      <w:pPr>
        <w:tabs>
          <w:tab w:val="num" w:pos="508"/>
        </w:tabs>
        <w:ind w:left="1760" w:hanging="340"/>
      </w:pPr>
      <w:rPr>
        <w:rFonts w:hint="default"/>
        <w:b w:val="0"/>
        <w:bCs w:val="0"/>
        <w:i w:val="0"/>
        <w:iCs w:val="0"/>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 w15:restartNumberingAfterBreak="0">
    <w:nsid w:val="015F3EFB"/>
    <w:multiLevelType w:val="hybridMultilevel"/>
    <w:tmpl w:val="CF7EB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450CB"/>
    <w:multiLevelType w:val="hybridMultilevel"/>
    <w:tmpl w:val="6FC420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76A07"/>
    <w:multiLevelType w:val="hybridMultilevel"/>
    <w:tmpl w:val="CB5E88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921DED"/>
    <w:multiLevelType w:val="hybridMultilevel"/>
    <w:tmpl w:val="84F4F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64514"/>
    <w:multiLevelType w:val="hybridMultilevel"/>
    <w:tmpl w:val="85CAF49A"/>
    <w:lvl w:ilvl="0" w:tplc="3E026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64EEC"/>
    <w:multiLevelType w:val="hybridMultilevel"/>
    <w:tmpl w:val="1128861C"/>
    <w:lvl w:ilvl="0" w:tplc="673CFF1E">
      <w:numFmt w:val="bullet"/>
      <w:lvlText w:val="•"/>
      <w:lvlJc w:val="left"/>
      <w:pPr>
        <w:ind w:left="1068" w:hanging="708"/>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8740C7"/>
    <w:multiLevelType w:val="hybridMultilevel"/>
    <w:tmpl w:val="C4B00F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C86C43"/>
    <w:multiLevelType w:val="hybridMultilevel"/>
    <w:tmpl w:val="3DFC4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1D3648"/>
    <w:multiLevelType w:val="hybridMultilevel"/>
    <w:tmpl w:val="29E8F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DC11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830BCA"/>
    <w:multiLevelType w:val="hybridMultilevel"/>
    <w:tmpl w:val="FD6EF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4702C7"/>
    <w:multiLevelType w:val="hybridMultilevel"/>
    <w:tmpl w:val="6DB65592"/>
    <w:lvl w:ilvl="0" w:tplc="F0F21A76">
      <w:start w:val="50"/>
      <w:numFmt w:val="bullet"/>
      <w:lvlText w:val="-"/>
      <w:lvlJc w:val="left"/>
      <w:pPr>
        <w:ind w:left="284" w:firstLine="0"/>
      </w:pPr>
      <w:rPr>
        <w:rFonts w:ascii="Arial" w:eastAsia="Times New Roman" w:hAnsi="Arial"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16E2030F"/>
    <w:multiLevelType w:val="multilevel"/>
    <w:tmpl w:val="2F621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73756BA"/>
    <w:multiLevelType w:val="hybridMultilevel"/>
    <w:tmpl w:val="EC647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F22D20"/>
    <w:multiLevelType w:val="hybridMultilevel"/>
    <w:tmpl w:val="CB4A68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E54E28"/>
    <w:multiLevelType w:val="hybridMultilevel"/>
    <w:tmpl w:val="31F864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AF0E19"/>
    <w:multiLevelType w:val="hybridMultilevel"/>
    <w:tmpl w:val="503C86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2037C66"/>
    <w:multiLevelType w:val="hybridMultilevel"/>
    <w:tmpl w:val="73B46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CD67FA"/>
    <w:multiLevelType w:val="hybridMultilevel"/>
    <w:tmpl w:val="8F6C8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CD0570"/>
    <w:multiLevelType w:val="hybridMultilevel"/>
    <w:tmpl w:val="A6767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D24320"/>
    <w:multiLevelType w:val="hybridMultilevel"/>
    <w:tmpl w:val="DBF4C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00035A"/>
    <w:multiLevelType w:val="hybridMultilevel"/>
    <w:tmpl w:val="913A0C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C01157"/>
    <w:multiLevelType w:val="hybridMultilevel"/>
    <w:tmpl w:val="EC5C08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E468CB"/>
    <w:multiLevelType w:val="hybridMultilevel"/>
    <w:tmpl w:val="0B8A2D5C"/>
    <w:lvl w:ilvl="0" w:tplc="84E8179A">
      <w:start w:val="1"/>
      <w:numFmt w:val="bullet"/>
      <w:pStyle w:val="Punktkropk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EAC8D34">
      <w:start w:val="1"/>
      <w:numFmt w:val="bullet"/>
      <w:pStyle w:val="Punktkropka"/>
      <w:lvlText w:val="–"/>
      <w:lvlJc w:val="left"/>
      <w:pPr>
        <w:ind w:left="2160" w:hanging="360"/>
      </w:pPr>
      <w:rPr>
        <w:rFonts w:ascii="Arial" w:hAnsi="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9F18B9"/>
    <w:multiLevelType w:val="hybridMultilevel"/>
    <w:tmpl w:val="44968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AD293F"/>
    <w:multiLevelType w:val="hybridMultilevel"/>
    <w:tmpl w:val="8240344E"/>
    <w:lvl w:ilvl="0" w:tplc="84E8179A">
      <w:start w:val="1"/>
      <w:numFmt w:val="bullet"/>
      <w:pStyle w:val="font5"/>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4D7BDA"/>
    <w:multiLevelType w:val="hybridMultilevel"/>
    <w:tmpl w:val="77E62E6E"/>
    <w:lvl w:ilvl="0" w:tplc="F1E0C96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C32F02"/>
    <w:multiLevelType w:val="hybridMultilevel"/>
    <w:tmpl w:val="1B7A8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2C4291"/>
    <w:multiLevelType w:val="hybridMultilevel"/>
    <w:tmpl w:val="F6908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FB7D1D"/>
    <w:multiLevelType w:val="hybridMultilevel"/>
    <w:tmpl w:val="1F207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454774"/>
    <w:multiLevelType w:val="hybridMultilevel"/>
    <w:tmpl w:val="D2C67E4E"/>
    <w:lvl w:ilvl="0" w:tplc="0415000F">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A64D35"/>
    <w:multiLevelType w:val="hybridMultilevel"/>
    <w:tmpl w:val="758AC46A"/>
    <w:lvl w:ilvl="0" w:tplc="45EE0E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66308F"/>
    <w:multiLevelType w:val="hybridMultilevel"/>
    <w:tmpl w:val="59383624"/>
    <w:lvl w:ilvl="0" w:tplc="F1E0C964">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B24BD8"/>
    <w:multiLevelType w:val="hybridMultilevel"/>
    <w:tmpl w:val="CA220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044F31"/>
    <w:multiLevelType w:val="hybridMultilevel"/>
    <w:tmpl w:val="9AAEA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AE6BB1"/>
    <w:multiLevelType w:val="hybridMultilevel"/>
    <w:tmpl w:val="8BACD4A8"/>
    <w:lvl w:ilvl="0" w:tplc="45EE0E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3C3A19"/>
    <w:multiLevelType w:val="hybridMultilevel"/>
    <w:tmpl w:val="0616BD08"/>
    <w:lvl w:ilvl="0" w:tplc="45EE0E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2640D0"/>
    <w:multiLevelType w:val="multilevel"/>
    <w:tmpl w:val="F43E8E88"/>
    <w:styleLink w:val="Punktowane"/>
    <w:lvl w:ilvl="0">
      <w:start w:val="1"/>
      <w:numFmt w:val="bullet"/>
      <w:pStyle w:val="Punktowaneodlewa"/>
      <w:lvlText w:val="۞"/>
      <w:lvlJc w:val="left"/>
      <w:pPr>
        <w:tabs>
          <w:tab w:val="num" w:pos="567"/>
        </w:tabs>
        <w:ind w:left="567" w:hanging="425"/>
      </w:pPr>
      <w:rPr>
        <w:rFonts w:ascii="Arial" w:hAnsi="Arial"/>
        <w:sz w:val="22"/>
      </w:rPr>
    </w:lvl>
    <w:lvl w:ilvl="1">
      <w:start w:val="1"/>
      <w:numFmt w:val="decimal"/>
      <w:lvlText w:val="%2."/>
      <w:lvlJc w:val="left"/>
      <w:pPr>
        <w:tabs>
          <w:tab w:val="num" w:pos="1505"/>
        </w:tabs>
        <w:ind w:left="1505" w:hanging="425"/>
      </w:pPr>
      <w:rPr>
        <w:rFonts w:cs="Times New Roman" w:hint="default"/>
        <w:color w:val="auto"/>
        <w:u w:val="none"/>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E2E31"/>
    <w:multiLevelType w:val="hybridMultilevel"/>
    <w:tmpl w:val="AF04DEE4"/>
    <w:lvl w:ilvl="0" w:tplc="45EE0E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942E27"/>
    <w:multiLevelType w:val="hybridMultilevel"/>
    <w:tmpl w:val="AE383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5C36DCE"/>
    <w:multiLevelType w:val="multilevel"/>
    <w:tmpl w:val="96A8572A"/>
    <w:lvl w:ilvl="0">
      <w:start w:val="1"/>
      <w:numFmt w:val="decimal"/>
      <w:pStyle w:val="Nagwek1"/>
      <w:lvlText w:val="%1."/>
      <w:lvlJc w:val="left"/>
      <w:pPr>
        <w:tabs>
          <w:tab w:val="num" w:pos="360"/>
        </w:tabs>
        <w:ind w:left="360" w:hanging="360"/>
      </w:pPr>
      <w:rPr>
        <w:rFonts w:cs="Times New Roman" w:hint="default"/>
        <w:color w:val="333333"/>
      </w:rPr>
    </w:lvl>
    <w:lvl w:ilvl="1">
      <w:start w:val="1"/>
      <w:numFmt w:val="decimal"/>
      <w:pStyle w:val="Nagwek2"/>
      <w:isLgl/>
      <w:lvlText w:val="%1.%2."/>
      <w:lvlJc w:val="left"/>
      <w:pPr>
        <w:tabs>
          <w:tab w:val="num" w:pos="1855"/>
        </w:tabs>
        <w:ind w:left="1567" w:hanging="432"/>
      </w:pPr>
      <w:rPr>
        <w:rFonts w:cs="Times New Roman" w:hint="default"/>
        <w:color w:val="333333"/>
      </w:rPr>
    </w:lvl>
    <w:lvl w:ilvl="2">
      <w:start w:val="1"/>
      <w:numFmt w:val="decimal"/>
      <w:pStyle w:val="Nagwek3"/>
      <w:lvlText w:val="%1.%2.%3."/>
      <w:lvlJc w:val="left"/>
      <w:pPr>
        <w:tabs>
          <w:tab w:val="num" w:pos="2084"/>
        </w:tabs>
        <w:ind w:left="1508" w:hanging="504"/>
      </w:pPr>
      <w:rPr>
        <w:rFonts w:cs="Times New Roman" w:hint="default"/>
        <w:b w:val="0"/>
        <w:bCs w:val="0"/>
        <w:i w:val="0"/>
        <w:iCs w:val="0"/>
        <w:caps w:val="0"/>
        <w:smallCaps w:val="0"/>
        <w:strike w:val="0"/>
        <w:dstrike w:val="0"/>
        <w:vanish w:val="0"/>
        <w:color w:val="333333"/>
        <w:spacing w:val="0"/>
        <w:position w:val="0"/>
        <w:u w:val="none"/>
        <w:vertAlign w:val="baseline"/>
      </w:rPr>
    </w:lvl>
    <w:lvl w:ilvl="3">
      <w:start w:val="1"/>
      <w:numFmt w:val="decimal"/>
      <w:pStyle w:val="Nagwek4"/>
      <w:lvlText w:val="%1.%2.%3.%4."/>
      <w:lvlJc w:val="left"/>
      <w:pPr>
        <w:tabs>
          <w:tab w:val="num" w:pos="2804"/>
        </w:tabs>
        <w:ind w:left="2012" w:hanging="648"/>
      </w:pPr>
      <w:rPr>
        <w:rFonts w:cs="Times New Roman" w:hint="default"/>
        <w:color w:val="333333"/>
      </w:rPr>
    </w:lvl>
    <w:lvl w:ilvl="4">
      <w:start w:val="1"/>
      <w:numFmt w:val="decimal"/>
      <w:lvlText w:val="%1.%2.%3.%4.%5."/>
      <w:lvlJc w:val="left"/>
      <w:pPr>
        <w:tabs>
          <w:tab w:val="num" w:pos="3164"/>
        </w:tabs>
        <w:ind w:left="2516" w:hanging="792"/>
      </w:pPr>
      <w:rPr>
        <w:rFonts w:cs="Times New Roman" w:hint="default"/>
      </w:rPr>
    </w:lvl>
    <w:lvl w:ilvl="5">
      <w:start w:val="1"/>
      <w:numFmt w:val="decimal"/>
      <w:lvlText w:val="%1.%2.%3.%4.%5.%6."/>
      <w:lvlJc w:val="left"/>
      <w:pPr>
        <w:tabs>
          <w:tab w:val="num" w:pos="3884"/>
        </w:tabs>
        <w:ind w:left="3020" w:hanging="936"/>
      </w:pPr>
      <w:rPr>
        <w:rFonts w:cs="Times New Roman" w:hint="default"/>
      </w:rPr>
    </w:lvl>
    <w:lvl w:ilvl="6">
      <w:start w:val="1"/>
      <w:numFmt w:val="decimal"/>
      <w:lvlText w:val="%1.%2.%3.%4.%5.%6.%7."/>
      <w:lvlJc w:val="left"/>
      <w:pPr>
        <w:tabs>
          <w:tab w:val="num" w:pos="4604"/>
        </w:tabs>
        <w:ind w:left="3524" w:hanging="1080"/>
      </w:pPr>
      <w:rPr>
        <w:rFonts w:cs="Times New Roman" w:hint="default"/>
      </w:rPr>
    </w:lvl>
    <w:lvl w:ilvl="7">
      <w:start w:val="1"/>
      <w:numFmt w:val="decimal"/>
      <w:lvlText w:val="%1.%2.%3.%4.%5.%6.%7.%8."/>
      <w:lvlJc w:val="left"/>
      <w:pPr>
        <w:tabs>
          <w:tab w:val="num" w:pos="5324"/>
        </w:tabs>
        <w:ind w:left="4028" w:hanging="1224"/>
      </w:pPr>
      <w:rPr>
        <w:rFonts w:cs="Times New Roman" w:hint="default"/>
      </w:rPr>
    </w:lvl>
    <w:lvl w:ilvl="8">
      <w:start w:val="1"/>
      <w:numFmt w:val="decimal"/>
      <w:lvlText w:val="%1.%2.%3.%4.%5.%6.%7.%8.%9."/>
      <w:lvlJc w:val="left"/>
      <w:pPr>
        <w:tabs>
          <w:tab w:val="num" w:pos="6044"/>
        </w:tabs>
        <w:ind w:left="4604" w:hanging="1440"/>
      </w:pPr>
      <w:rPr>
        <w:rFonts w:cs="Times New Roman" w:hint="default"/>
      </w:rPr>
    </w:lvl>
  </w:abstractNum>
  <w:abstractNum w:abstractNumId="42" w15:restartNumberingAfterBreak="0">
    <w:nsid w:val="59414F71"/>
    <w:multiLevelType w:val="hybridMultilevel"/>
    <w:tmpl w:val="CC987BA6"/>
    <w:lvl w:ilvl="0" w:tplc="04150001">
      <w:start w:val="1"/>
      <w:numFmt w:val="bullet"/>
      <w:lvlText w:val=""/>
      <w:lvlJc w:val="left"/>
      <w:pPr>
        <w:ind w:left="720" w:hanging="360"/>
      </w:pPr>
      <w:rPr>
        <w:rFonts w:ascii="Symbol" w:hAnsi="Symbol" w:hint="default"/>
      </w:rPr>
    </w:lvl>
    <w:lvl w:ilvl="1" w:tplc="D5FEEA0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E8024E5"/>
    <w:multiLevelType w:val="hybridMultilevel"/>
    <w:tmpl w:val="4596FA74"/>
    <w:lvl w:ilvl="0" w:tplc="04150001">
      <w:start w:val="1"/>
      <w:numFmt w:val="bullet"/>
      <w:pStyle w:val="TekstPodstPk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4" w15:restartNumberingAfterBreak="0">
    <w:nsid w:val="60B54720"/>
    <w:multiLevelType w:val="hybridMultilevel"/>
    <w:tmpl w:val="9B34C4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B412F7"/>
    <w:multiLevelType w:val="hybridMultilevel"/>
    <w:tmpl w:val="7A208222"/>
    <w:lvl w:ilvl="0" w:tplc="45EE0EB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D209A9"/>
    <w:multiLevelType w:val="multilevel"/>
    <w:tmpl w:val="5944E7A8"/>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2%1.%3."/>
      <w:lvlJc w:val="left"/>
      <w:pPr>
        <w:tabs>
          <w:tab w:val="num" w:pos="1080"/>
        </w:tabs>
        <w:ind w:left="1080" w:hanging="720"/>
      </w:pPr>
      <w:rPr>
        <w:rFonts w:cs="Times New Roman" w:hint="default"/>
      </w:rPr>
    </w:lvl>
    <w:lvl w:ilvl="3">
      <w:start w:val="1"/>
      <w:numFmt w:val="decimal"/>
      <w:lvlText w:val="%1Kryterium %2.%3.%4."/>
      <w:lvlJc w:val="left"/>
      <w:pPr>
        <w:tabs>
          <w:tab w:val="num" w:pos="1791"/>
        </w:tabs>
        <w:ind w:left="1791" w:hanging="864"/>
      </w:pPr>
      <w:rPr>
        <w:rFonts w:cs="Times New Roman" w:hint="default"/>
      </w:rPr>
    </w:lvl>
    <w:lvl w:ilvl="4">
      <w:start w:val="1"/>
      <w:numFmt w:val="upperLetter"/>
      <w:pStyle w:val="Nagwek5"/>
      <w:lvlText w:val="%1Kryterium %2.%3.%4.%5."/>
      <w:lvlJc w:val="left"/>
      <w:pPr>
        <w:tabs>
          <w:tab w:val="num" w:pos="1368"/>
        </w:tabs>
        <w:ind w:left="1368" w:hanging="1008"/>
      </w:pPr>
      <w:rPr>
        <w:rFonts w:cs="Times New Roman" w:hint="default"/>
      </w:rPr>
    </w:lvl>
    <w:lvl w:ilvl="5">
      <w:start w:val="1"/>
      <w:numFmt w:val="decimal"/>
      <w:pStyle w:val="Nagwek6"/>
      <w:lvlText w:val="%1.%2.%3.%4.%5.%6"/>
      <w:lvlJc w:val="left"/>
      <w:pPr>
        <w:tabs>
          <w:tab w:val="num" w:pos="1512"/>
        </w:tabs>
        <w:ind w:left="1512" w:hanging="1152"/>
      </w:pPr>
      <w:rPr>
        <w:rFonts w:cs="Times New Roman" w:hint="default"/>
      </w:rPr>
    </w:lvl>
    <w:lvl w:ilvl="6">
      <w:start w:val="1"/>
      <w:numFmt w:val="decimal"/>
      <w:pStyle w:val="Nagwek7"/>
      <w:lvlText w:val="%1.%2.%3.%4.%5.%6.%7"/>
      <w:lvlJc w:val="left"/>
      <w:pPr>
        <w:tabs>
          <w:tab w:val="num" w:pos="1656"/>
        </w:tabs>
        <w:ind w:left="1656" w:hanging="1296"/>
      </w:pPr>
      <w:rPr>
        <w:rFonts w:cs="Times New Roman" w:hint="default"/>
      </w:rPr>
    </w:lvl>
    <w:lvl w:ilvl="7">
      <w:start w:val="1"/>
      <w:numFmt w:val="decimal"/>
      <w:pStyle w:val="Nagwek8"/>
      <w:lvlText w:val="%1.%2.%3.%4.%5.%6.%7.%8"/>
      <w:lvlJc w:val="left"/>
      <w:pPr>
        <w:tabs>
          <w:tab w:val="num" w:pos="1800"/>
        </w:tabs>
        <w:ind w:left="1800" w:hanging="1440"/>
      </w:pPr>
      <w:rPr>
        <w:rFonts w:cs="Times New Roman" w:hint="default"/>
      </w:rPr>
    </w:lvl>
    <w:lvl w:ilvl="8">
      <w:start w:val="1"/>
      <w:numFmt w:val="decimal"/>
      <w:pStyle w:val="Nagwek9"/>
      <w:lvlText w:val="%1.%2.%3.%4.%5.%6.%7.%8.%9"/>
      <w:lvlJc w:val="left"/>
      <w:pPr>
        <w:tabs>
          <w:tab w:val="num" w:pos="1944"/>
        </w:tabs>
        <w:ind w:left="1944" w:hanging="1584"/>
      </w:pPr>
      <w:rPr>
        <w:rFonts w:cs="Times New Roman" w:hint="default"/>
      </w:rPr>
    </w:lvl>
  </w:abstractNum>
  <w:abstractNum w:abstractNumId="47" w15:restartNumberingAfterBreak="0">
    <w:nsid w:val="61F82E9C"/>
    <w:multiLevelType w:val="hybridMultilevel"/>
    <w:tmpl w:val="55CAB5E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DDFE0D04">
      <w:start w:val="1"/>
      <w:numFmt w:val="decimal"/>
      <w:lvlText w:val="%3)"/>
      <w:lvlJc w:val="left"/>
      <w:pPr>
        <w:ind w:left="2160" w:hanging="360"/>
      </w:pPr>
      <w:rPr>
        <w:rFonts w:hint="default"/>
      </w:rPr>
    </w:lvl>
    <w:lvl w:ilvl="3" w:tplc="B4DA92AA">
      <w:start w:val="1"/>
      <w:numFmt w:val="low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29C3698"/>
    <w:multiLevelType w:val="hybridMultilevel"/>
    <w:tmpl w:val="28C683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62CE36A5"/>
    <w:multiLevelType w:val="hybridMultilevel"/>
    <w:tmpl w:val="3FA02B64"/>
    <w:lvl w:ilvl="0" w:tplc="45EE0E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5727A4"/>
    <w:multiLevelType w:val="hybridMultilevel"/>
    <w:tmpl w:val="DC8456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5326B2E"/>
    <w:multiLevelType w:val="hybridMultilevel"/>
    <w:tmpl w:val="8B1E7512"/>
    <w:lvl w:ilvl="0" w:tplc="45EE0E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622AF5"/>
    <w:multiLevelType w:val="hybridMultilevel"/>
    <w:tmpl w:val="47889A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5F06ADC"/>
    <w:multiLevelType w:val="hybridMultilevel"/>
    <w:tmpl w:val="30800F3A"/>
    <w:lvl w:ilvl="0" w:tplc="04150001">
      <w:start w:val="1"/>
      <w:numFmt w:val="bullet"/>
      <w:lvlText w:val=""/>
      <w:lvlJc w:val="left"/>
      <w:pPr>
        <w:ind w:left="720" w:hanging="360"/>
      </w:pPr>
      <w:rPr>
        <w:rFonts w:ascii="Symbol" w:hAnsi="Symbol" w:hint="default"/>
      </w:rPr>
    </w:lvl>
    <w:lvl w:ilvl="1" w:tplc="6DBE729A">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6BE62FE"/>
    <w:multiLevelType w:val="multilevel"/>
    <w:tmpl w:val="F43E8E88"/>
    <w:numStyleLink w:val="Punktowane"/>
  </w:abstractNum>
  <w:abstractNum w:abstractNumId="55" w15:restartNumberingAfterBreak="0">
    <w:nsid w:val="682B0A04"/>
    <w:multiLevelType w:val="hybridMultilevel"/>
    <w:tmpl w:val="B9BE1E60"/>
    <w:lvl w:ilvl="0" w:tplc="D5FEEA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A312F68"/>
    <w:multiLevelType w:val="hybridMultilevel"/>
    <w:tmpl w:val="ABAA2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FB1993"/>
    <w:multiLevelType w:val="hybridMultilevel"/>
    <w:tmpl w:val="8ACE888E"/>
    <w:lvl w:ilvl="0" w:tplc="59C2C442">
      <w:start w:val="1"/>
      <w:numFmt w:val="bullet"/>
      <w:lvlText w:val=""/>
      <w:lvlJc w:val="left"/>
      <w:pPr>
        <w:ind w:left="720" w:hanging="360"/>
      </w:pPr>
      <w:rPr>
        <w:rFonts w:ascii="Symbol" w:hAnsi="Symbol" w:hint="default"/>
      </w:rPr>
    </w:lvl>
    <w:lvl w:ilvl="1" w:tplc="897A900A" w:tentative="1">
      <w:start w:val="1"/>
      <w:numFmt w:val="bullet"/>
      <w:lvlText w:val="o"/>
      <w:lvlJc w:val="left"/>
      <w:pPr>
        <w:ind w:left="1440" w:hanging="360"/>
      </w:pPr>
      <w:rPr>
        <w:rFonts w:ascii="Courier New" w:hAnsi="Courier New" w:cs="Courier New" w:hint="default"/>
      </w:rPr>
    </w:lvl>
    <w:lvl w:ilvl="2" w:tplc="70E47026" w:tentative="1">
      <w:start w:val="1"/>
      <w:numFmt w:val="bullet"/>
      <w:lvlText w:val=""/>
      <w:lvlJc w:val="left"/>
      <w:pPr>
        <w:ind w:left="2160" w:hanging="360"/>
      </w:pPr>
      <w:rPr>
        <w:rFonts w:ascii="Wingdings" w:hAnsi="Wingdings" w:hint="default"/>
      </w:rPr>
    </w:lvl>
    <w:lvl w:ilvl="3" w:tplc="CF10470E" w:tentative="1">
      <w:start w:val="1"/>
      <w:numFmt w:val="bullet"/>
      <w:lvlText w:val=""/>
      <w:lvlJc w:val="left"/>
      <w:pPr>
        <w:ind w:left="2880" w:hanging="360"/>
      </w:pPr>
      <w:rPr>
        <w:rFonts w:ascii="Symbol" w:hAnsi="Symbol" w:hint="default"/>
      </w:rPr>
    </w:lvl>
    <w:lvl w:ilvl="4" w:tplc="71204298" w:tentative="1">
      <w:start w:val="1"/>
      <w:numFmt w:val="bullet"/>
      <w:lvlText w:val="o"/>
      <w:lvlJc w:val="left"/>
      <w:pPr>
        <w:ind w:left="3600" w:hanging="360"/>
      </w:pPr>
      <w:rPr>
        <w:rFonts w:ascii="Courier New" w:hAnsi="Courier New" w:cs="Courier New" w:hint="default"/>
      </w:rPr>
    </w:lvl>
    <w:lvl w:ilvl="5" w:tplc="496AEAF2" w:tentative="1">
      <w:start w:val="1"/>
      <w:numFmt w:val="bullet"/>
      <w:lvlText w:val=""/>
      <w:lvlJc w:val="left"/>
      <w:pPr>
        <w:ind w:left="4320" w:hanging="360"/>
      </w:pPr>
      <w:rPr>
        <w:rFonts w:ascii="Wingdings" w:hAnsi="Wingdings" w:hint="default"/>
      </w:rPr>
    </w:lvl>
    <w:lvl w:ilvl="6" w:tplc="E4AC441C" w:tentative="1">
      <w:start w:val="1"/>
      <w:numFmt w:val="bullet"/>
      <w:lvlText w:val=""/>
      <w:lvlJc w:val="left"/>
      <w:pPr>
        <w:ind w:left="5040" w:hanging="360"/>
      </w:pPr>
      <w:rPr>
        <w:rFonts w:ascii="Symbol" w:hAnsi="Symbol" w:hint="default"/>
      </w:rPr>
    </w:lvl>
    <w:lvl w:ilvl="7" w:tplc="48DA4804" w:tentative="1">
      <w:start w:val="1"/>
      <w:numFmt w:val="bullet"/>
      <w:lvlText w:val="o"/>
      <w:lvlJc w:val="left"/>
      <w:pPr>
        <w:ind w:left="5760" w:hanging="360"/>
      </w:pPr>
      <w:rPr>
        <w:rFonts w:ascii="Courier New" w:hAnsi="Courier New" w:cs="Courier New" w:hint="default"/>
      </w:rPr>
    </w:lvl>
    <w:lvl w:ilvl="8" w:tplc="2B280FFA" w:tentative="1">
      <w:start w:val="1"/>
      <w:numFmt w:val="bullet"/>
      <w:lvlText w:val=""/>
      <w:lvlJc w:val="left"/>
      <w:pPr>
        <w:ind w:left="6480" w:hanging="360"/>
      </w:pPr>
      <w:rPr>
        <w:rFonts w:ascii="Wingdings" w:hAnsi="Wingdings" w:hint="default"/>
      </w:rPr>
    </w:lvl>
  </w:abstractNum>
  <w:abstractNum w:abstractNumId="58" w15:restartNumberingAfterBreak="0">
    <w:nsid w:val="71B20728"/>
    <w:multiLevelType w:val="hybridMultilevel"/>
    <w:tmpl w:val="7DC8E682"/>
    <w:lvl w:ilvl="0" w:tplc="1714A992">
      <w:start w:val="1"/>
      <w:numFmt w:val="decimal"/>
      <w:lvlText w:val="%1)"/>
      <w:lvlJc w:val="left"/>
      <w:pPr>
        <w:ind w:left="720" w:hanging="360"/>
      </w:pPr>
    </w:lvl>
    <w:lvl w:ilvl="1" w:tplc="BD42034C" w:tentative="1">
      <w:start w:val="1"/>
      <w:numFmt w:val="lowerLetter"/>
      <w:lvlText w:val="%2."/>
      <w:lvlJc w:val="left"/>
      <w:pPr>
        <w:ind w:left="1440" w:hanging="360"/>
      </w:pPr>
    </w:lvl>
    <w:lvl w:ilvl="2" w:tplc="CD421C54" w:tentative="1">
      <w:start w:val="1"/>
      <w:numFmt w:val="lowerRoman"/>
      <w:lvlText w:val="%3."/>
      <w:lvlJc w:val="right"/>
      <w:pPr>
        <w:ind w:left="2160" w:hanging="180"/>
      </w:pPr>
    </w:lvl>
    <w:lvl w:ilvl="3" w:tplc="3ADA4A22" w:tentative="1">
      <w:start w:val="1"/>
      <w:numFmt w:val="decimal"/>
      <w:lvlText w:val="%4."/>
      <w:lvlJc w:val="left"/>
      <w:pPr>
        <w:ind w:left="2880" w:hanging="360"/>
      </w:pPr>
    </w:lvl>
    <w:lvl w:ilvl="4" w:tplc="50C297BA" w:tentative="1">
      <w:start w:val="1"/>
      <w:numFmt w:val="lowerLetter"/>
      <w:lvlText w:val="%5."/>
      <w:lvlJc w:val="left"/>
      <w:pPr>
        <w:ind w:left="3600" w:hanging="360"/>
      </w:pPr>
    </w:lvl>
    <w:lvl w:ilvl="5" w:tplc="26804A22" w:tentative="1">
      <w:start w:val="1"/>
      <w:numFmt w:val="lowerRoman"/>
      <w:lvlText w:val="%6."/>
      <w:lvlJc w:val="right"/>
      <w:pPr>
        <w:ind w:left="4320" w:hanging="180"/>
      </w:pPr>
    </w:lvl>
    <w:lvl w:ilvl="6" w:tplc="8E7C94E6" w:tentative="1">
      <w:start w:val="1"/>
      <w:numFmt w:val="decimal"/>
      <w:lvlText w:val="%7."/>
      <w:lvlJc w:val="left"/>
      <w:pPr>
        <w:ind w:left="5040" w:hanging="360"/>
      </w:pPr>
    </w:lvl>
    <w:lvl w:ilvl="7" w:tplc="DAAEBEFE" w:tentative="1">
      <w:start w:val="1"/>
      <w:numFmt w:val="lowerLetter"/>
      <w:lvlText w:val="%8."/>
      <w:lvlJc w:val="left"/>
      <w:pPr>
        <w:ind w:left="5760" w:hanging="360"/>
      </w:pPr>
    </w:lvl>
    <w:lvl w:ilvl="8" w:tplc="AEF80728" w:tentative="1">
      <w:start w:val="1"/>
      <w:numFmt w:val="lowerRoman"/>
      <w:lvlText w:val="%9."/>
      <w:lvlJc w:val="right"/>
      <w:pPr>
        <w:ind w:left="6480" w:hanging="180"/>
      </w:pPr>
    </w:lvl>
  </w:abstractNum>
  <w:abstractNum w:abstractNumId="59" w15:restartNumberingAfterBreak="0">
    <w:nsid w:val="72933879"/>
    <w:multiLevelType w:val="multilevel"/>
    <w:tmpl w:val="4B5C639E"/>
    <w:lvl w:ilvl="0">
      <w:start w:val="7"/>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720"/>
        </w:tabs>
        <w:ind w:left="720" w:hanging="360"/>
      </w:pPr>
      <w:rPr>
        <w:rFonts w:ascii="Arial" w:eastAsia="Times New Roman" w:hAnsi="Arial" w:cs="Arial" w:hint="default"/>
      </w:rPr>
    </w:lvl>
    <w:lvl w:ilvl="2">
      <w:start w:val="1"/>
      <w:numFmt w:val="lowerRoman"/>
      <w:lvlText w:val="%3)"/>
      <w:lvlJc w:val="left"/>
      <w:pPr>
        <w:tabs>
          <w:tab w:val="num" w:pos="1080"/>
        </w:tabs>
        <w:ind w:left="1080" w:hanging="360"/>
      </w:pPr>
      <w:rPr>
        <w:rFonts w:cs="Times New Roman" w:hint="default"/>
      </w:rPr>
    </w:lvl>
    <w:lvl w:ilvl="3">
      <w:start w:val="2"/>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pStyle w:val="Akapit"/>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76DC3272"/>
    <w:multiLevelType w:val="hybridMultilevel"/>
    <w:tmpl w:val="14AA27D2"/>
    <w:lvl w:ilvl="0" w:tplc="04150001">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A2E102D"/>
    <w:multiLevelType w:val="multilevel"/>
    <w:tmpl w:val="264EEC94"/>
    <w:styleLink w:val="StylPunktowane9pt"/>
    <w:lvl w:ilvl="0">
      <w:start w:val="1"/>
      <w:numFmt w:val="decimal"/>
      <w:lvlText w:val="%1."/>
      <w:lvlJc w:val="left"/>
      <w:pPr>
        <w:tabs>
          <w:tab w:val="num" w:pos="930"/>
        </w:tabs>
        <w:ind w:left="930" w:hanging="570"/>
      </w:pPr>
      <w:rPr>
        <w:rFonts w:cs="Times New Roman"/>
        <w:color w:val="0000FF"/>
      </w:rPr>
    </w:lvl>
    <w:lvl w:ilvl="1">
      <w:start w:val="1"/>
      <w:numFmt w:val="bullet"/>
      <w:lvlText w:val="۞"/>
      <w:lvlJc w:val="left"/>
      <w:pPr>
        <w:tabs>
          <w:tab w:val="num" w:pos="1505"/>
        </w:tabs>
        <w:ind w:left="1505" w:hanging="425"/>
      </w:pPr>
      <w:rPr>
        <w:rFonts w:ascii="Arial" w:hAnsi="Arial"/>
        <w:sz w:val="18"/>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7A985E28"/>
    <w:multiLevelType w:val="hybridMultilevel"/>
    <w:tmpl w:val="C4708F62"/>
    <w:lvl w:ilvl="0" w:tplc="5A24789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3" w15:restartNumberingAfterBreak="0">
    <w:nsid w:val="7B0E09E7"/>
    <w:multiLevelType w:val="hybridMultilevel"/>
    <w:tmpl w:val="447CDAAA"/>
    <w:lvl w:ilvl="0" w:tplc="04150001">
      <w:start w:val="1"/>
      <w:numFmt w:val="bullet"/>
      <w:lvlText w:val=""/>
      <w:lvlJc w:val="left"/>
      <w:pPr>
        <w:ind w:left="720" w:hanging="360"/>
      </w:pPr>
      <w:rPr>
        <w:rFonts w:ascii="Symbol" w:hAnsi="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4" w15:restartNumberingAfterBreak="0">
    <w:nsid w:val="7FF53F89"/>
    <w:multiLevelType w:val="hybridMultilevel"/>
    <w:tmpl w:val="5FC6C83A"/>
    <w:lvl w:ilvl="0" w:tplc="45EE0E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61"/>
  </w:num>
  <w:num w:numId="3">
    <w:abstractNumId w:val="38"/>
  </w:num>
  <w:num w:numId="4">
    <w:abstractNumId w:val="54"/>
  </w:num>
  <w:num w:numId="5">
    <w:abstractNumId w:val="59"/>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51"/>
  </w:num>
  <w:num w:numId="9">
    <w:abstractNumId w:val="64"/>
  </w:num>
  <w:num w:numId="10">
    <w:abstractNumId w:val="49"/>
  </w:num>
  <w:num w:numId="11">
    <w:abstractNumId w:val="37"/>
  </w:num>
  <w:num w:numId="12">
    <w:abstractNumId w:val="36"/>
  </w:num>
  <w:num w:numId="13">
    <w:abstractNumId w:val="32"/>
  </w:num>
  <w:num w:numId="14">
    <w:abstractNumId w:val="39"/>
  </w:num>
  <w:num w:numId="15">
    <w:abstractNumId w:val="45"/>
  </w:num>
  <w:num w:numId="16">
    <w:abstractNumId w:val="7"/>
  </w:num>
  <w:num w:numId="17">
    <w:abstractNumId w:val="10"/>
  </w:num>
  <w:num w:numId="18">
    <w:abstractNumId w:val="21"/>
  </w:num>
  <w:num w:numId="19">
    <w:abstractNumId w:val="24"/>
  </w:num>
  <w:num w:numId="20">
    <w:abstractNumId w:val="26"/>
  </w:num>
  <w:num w:numId="21">
    <w:abstractNumId w:val="47"/>
  </w:num>
  <w:num w:numId="22">
    <w:abstractNumId w:val="28"/>
  </w:num>
  <w:num w:numId="23">
    <w:abstractNumId w:val="30"/>
  </w:num>
  <w:num w:numId="24">
    <w:abstractNumId w:val="34"/>
  </w:num>
  <w:num w:numId="25">
    <w:abstractNumId w:val="8"/>
  </w:num>
  <w:num w:numId="26">
    <w:abstractNumId w:val="53"/>
  </w:num>
  <w:num w:numId="27">
    <w:abstractNumId w:val="58"/>
  </w:num>
  <w:num w:numId="28">
    <w:abstractNumId w:val="15"/>
  </w:num>
  <w:num w:numId="29">
    <w:abstractNumId w:val="56"/>
  </w:num>
  <w:num w:numId="30">
    <w:abstractNumId w:val="52"/>
  </w:num>
  <w:num w:numId="31">
    <w:abstractNumId w:val="1"/>
  </w:num>
  <w:num w:numId="32">
    <w:abstractNumId w:val="44"/>
  </w:num>
  <w:num w:numId="33">
    <w:abstractNumId w:val="60"/>
  </w:num>
  <w:num w:numId="34">
    <w:abstractNumId w:val="12"/>
  </w:num>
  <w:num w:numId="35">
    <w:abstractNumId w:val="19"/>
  </w:num>
  <w:num w:numId="36">
    <w:abstractNumId w:val="16"/>
  </w:num>
  <w:num w:numId="37">
    <w:abstractNumId w:val="18"/>
  </w:num>
  <w:num w:numId="38">
    <w:abstractNumId w:val="43"/>
  </w:num>
  <w:num w:numId="39">
    <w:abstractNumId w:val="5"/>
  </w:num>
  <w:num w:numId="40">
    <w:abstractNumId w:val="57"/>
  </w:num>
  <w:num w:numId="41">
    <w:abstractNumId w:val="48"/>
  </w:num>
  <w:num w:numId="42">
    <w:abstractNumId w:val="2"/>
  </w:num>
  <w:num w:numId="43">
    <w:abstractNumId w:val="63"/>
  </w:num>
  <w:num w:numId="44">
    <w:abstractNumId w:val="23"/>
  </w:num>
  <w:num w:numId="45">
    <w:abstractNumId w:val="62"/>
  </w:num>
  <w:num w:numId="46">
    <w:abstractNumId w:val="42"/>
  </w:num>
  <w:num w:numId="47">
    <w:abstractNumId w:val="55"/>
  </w:num>
  <w:num w:numId="48">
    <w:abstractNumId w:val="14"/>
  </w:num>
  <w:num w:numId="49">
    <w:abstractNumId w:val="20"/>
  </w:num>
  <w:num w:numId="50">
    <w:abstractNumId w:val="4"/>
  </w:num>
  <w:num w:numId="51">
    <w:abstractNumId w:val="6"/>
  </w:num>
  <w:num w:numId="52">
    <w:abstractNumId w:val="13"/>
  </w:num>
  <w:num w:numId="53">
    <w:abstractNumId w:val="40"/>
  </w:num>
  <w:num w:numId="54">
    <w:abstractNumId w:val="50"/>
  </w:num>
  <w:num w:numId="55">
    <w:abstractNumId w:val="17"/>
  </w:num>
  <w:num w:numId="56">
    <w:abstractNumId w:val="3"/>
  </w:num>
  <w:num w:numId="57">
    <w:abstractNumId w:val="33"/>
  </w:num>
  <w:num w:numId="58">
    <w:abstractNumId w:val="27"/>
  </w:num>
  <w:num w:numId="59">
    <w:abstractNumId w:val="25"/>
  </w:num>
  <w:num w:numId="60">
    <w:abstractNumId w:val="35"/>
  </w:num>
  <w:num w:numId="61">
    <w:abstractNumId w:val="9"/>
  </w:num>
  <w:num w:numId="62">
    <w:abstractNumId w:val="11"/>
  </w:num>
  <w:num w:numId="63">
    <w:abstractNumId w:val="22"/>
  </w:num>
  <w:num w:numId="64">
    <w:abstractNumId w:val="29"/>
  </w:num>
  <w:num w:numId="65">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3EE"/>
    <w:rsid w:val="000006C2"/>
    <w:rsid w:val="0000133E"/>
    <w:rsid w:val="00001C61"/>
    <w:rsid w:val="000029EF"/>
    <w:rsid w:val="00003109"/>
    <w:rsid w:val="000031FD"/>
    <w:rsid w:val="0000470F"/>
    <w:rsid w:val="0000515F"/>
    <w:rsid w:val="00005978"/>
    <w:rsid w:val="00005AB8"/>
    <w:rsid w:val="0000739F"/>
    <w:rsid w:val="00007C5C"/>
    <w:rsid w:val="000105C4"/>
    <w:rsid w:val="000106BC"/>
    <w:rsid w:val="000107E3"/>
    <w:rsid w:val="0001107E"/>
    <w:rsid w:val="00011123"/>
    <w:rsid w:val="00011205"/>
    <w:rsid w:val="00011EB2"/>
    <w:rsid w:val="0001201F"/>
    <w:rsid w:val="000128F5"/>
    <w:rsid w:val="00012D1D"/>
    <w:rsid w:val="00012D4F"/>
    <w:rsid w:val="000140DA"/>
    <w:rsid w:val="0001428D"/>
    <w:rsid w:val="0001441A"/>
    <w:rsid w:val="00015619"/>
    <w:rsid w:val="00015872"/>
    <w:rsid w:val="0001625E"/>
    <w:rsid w:val="000169AF"/>
    <w:rsid w:val="00016D83"/>
    <w:rsid w:val="000203E1"/>
    <w:rsid w:val="000213FD"/>
    <w:rsid w:val="000219BB"/>
    <w:rsid w:val="00021A33"/>
    <w:rsid w:val="00021D28"/>
    <w:rsid w:val="00024236"/>
    <w:rsid w:val="0002539C"/>
    <w:rsid w:val="00025478"/>
    <w:rsid w:val="00025531"/>
    <w:rsid w:val="000259B6"/>
    <w:rsid w:val="000269A3"/>
    <w:rsid w:val="00026B14"/>
    <w:rsid w:val="00030027"/>
    <w:rsid w:val="00030A2B"/>
    <w:rsid w:val="00030C4E"/>
    <w:rsid w:val="00030E1E"/>
    <w:rsid w:val="000321CB"/>
    <w:rsid w:val="00033881"/>
    <w:rsid w:val="00033BF2"/>
    <w:rsid w:val="00033F96"/>
    <w:rsid w:val="00034029"/>
    <w:rsid w:val="000345DC"/>
    <w:rsid w:val="00034860"/>
    <w:rsid w:val="00034A1E"/>
    <w:rsid w:val="00035075"/>
    <w:rsid w:val="00035B6C"/>
    <w:rsid w:val="00035C16"/>
    <w:rsid w:val="00036661"/>
    <w:rsid w:val="00036F7C"/>
    <w:rsid w:val="0003735E"/>
    <w:rsid w:val="00040D86"/>
    <w:rsid w:val="00040D9D"/>
    <w:rsid w:val="00041369"/>
    <w:rsid w:val="000414E1"/>
    <w:rsid w:val="00041809"/>
    <w:rsid w:val="00041FCE"/>
    <w:rsid w:val="000435EB"/>
    <w:rsid w:val="00044165"/>
    <w:rsid w:val="00044C2A"/>
    <w:rsid w:val="00045188"/>
    <w:rsid w:val="00045B87"/>
    <w:rsid w:val="00045F26"/>
    <w:rsid w:val="0004638A"/>
    <w:rsid w:val="000463E9"/>
    <w:rsid w:val="00046B7A"/>
    <w:rsid w:val="00046EC2"/>
    <w:rsid w:val="000473FA"/>
    <w:rsid w:val="000507CF"/>
    <w:rsid w:val="0005102E"/>
    <w:rsid w:val="00051075"/>
    <w:rsid w:val="00051CD4"/>
    <w:rsid w:val="00051FC1"/>
    <w:rsid w:val="00052181"/>
    <w:rsid w:val="000522FF"/>
    <w:rsid w:val="0005285C"/>
    <w:rsid w:val="00052D50"/>
    <w:rsid w:val="00052F27"/>
    <w:rsid w:val="0005314B"/>
    <w:rsid w:val="00053736"/>
    <w:rsid w:val="000538BE"/>
    <w:rsid w:val="00053990"/>
    <w:rsid w:val="00053DC2"/>
    <w:rsid w:val="0005446F"/>
    <w:rsid w:val="00055A4C"/>
    <w:rsid w:val="00055EE4"/>
    <w:rsid w:val="000563CD"/>
    <w:rsid w:val="00056741"/>
    <w:rsid w:val="000567A7"/>
    <w:rsid w:val="00056EC0"/>
    <w:rsid w:val="00060020"/>
    <w:rsid w:val="000606AE"/>
    <w:rsid w:val="00060F4C"/>
    <w:rsid w:val="00061EBA"/>
    <w:rsid w:val="00061F7F"/>
    <w:rsid w:val="00062372"/>
    <w:rsid w:val="00062808"/>
    <w:rsid w:val="000630C6"/>
    <w:rsid w:val="000649FD"/>
    <w:rsid w:val="00065091"/>
    <w:rsid w:val="0006528B"/>
    <w:rsid w:val="00065495"/>
    <w:rsid w:val="00066148"/>
    <w:rsid w:val="000663B7"/>
    <w:rsid w:val="0007005C"/>
    <w:rsid w:val="00070392"/>
    <w:rsid w:val="000706E0"/>
    <w:rsid w:val="00071563"/>
    <w:rsid w:val="00071B14"/>
    <w:rsid w:val="00071B27"/>
    <w:rsid w:val="00072024"/>
    <w:rsid w:val="000722E9"/>
    <w:rsid w:val="0007347B"/>
    <w:rsid w:val="00073580"/>
    <w:rsid w:val="00073B31"/>
    <w:rsid w:val="00073DEF"/>
    <w:rsid w:val="000747C4"/>
    <w:rsid w:val="00074E5C"/>
    <w:rsid w:val="00075678"/>
    <w:rsid w:val="00075D0F"/>
    <w:rsid w:val="00075F04"/>
    <w:rsid w:val="00076164"/>
    <w:rsid w:val="00076240"/>
    <w:rsid w:val="000763DB"/>
    <w:rsid w:val="00076692"/>
    <w:rsid w:val="00080336"/>
    <w:rsid w:val="000811A9"/>
    <w:rsid w:val="00082C7D"/>
    <w:rsid w:val="00084356"/>
    <w:rsid w:val="0008506A"/>
    <w:rsid w:val="000860C8"/>
    <w:rsid w:val="000863AB"/>
    <w:rsid w:val="000869A9"/>
    <w:rsid w:val="00086BA0"/>
    <w:rsid w:val="0008757F"/>
    <w:rsid w:val="0008797D"/>
    <w:rsid w:val="00087A29"/>
    <w:rsid w:val="00087D73"/>
    <w:rsid w:val="000904C7"/>
    <w:rsid w:val="00090B21"/>
    <w:rsid w:val="00090EA9"/>
    <w:rsid w:val="00090FC2"/>
    <w:rsid w:val="00091345"/>
    <w:rsid w:val="00091855"/>
    <w:rsid w:val="00091AD7"/>
    <w:rsid w:val="00091C88"/>
    <w:rsid w:val="000923A8"/>
    <w:rsid w:val="000925DB"/>
    <w:rsid w:val="00092E6E"/>
    <w:rsid w:val="00093889"/>
    <w:rsid w:val="00093BF8"/>
    <w:rsid w:val="00093C63"/>
    <w:rsid w:val="00093DAC"/>
    <w:rsid w:val="00093F8D"/>
    <w:rsid w:val="00093FBB"/>
    <w:rsid w:val="0009404B"/>
    <w:rsid w:val="00094523"/>
    <w:rsid w:val="000957C9"/>
    <w:rsid w:val="00095CED"/>
    <w:rsid w:val="000963B1"/>
    <w:rsid w:val="0009641D"/>
    <w:rsid w:val="000965AB"/>
    <w:rsid w:val="00096D5D"/>
    <w:rsid w:val="00097A1B"/>
    <w:rsid w:val="000A15A4"/>
    <w:rsid w:val="000A1C1A"/>
    <w:rsid w:val="000A23F5"/>
    <w:rsid w:val="000A2699"/>
    <w:rsid w:val="000A2F74"/>
    <w:rsid w:val="000A32BA"/>
    <w:rsid w:val="000A3CEE"/>
    <w:rsid w:val="000A54FA"/>
    <w:rsid w:val="000A5C75"/>
    <w:rsid w:val="000A5DF4"/>
    <w:rsid w:val="000A6234"/>
    <w:rsid w:val="000A688E"/>
    <w:rsid w:val="000A7339"/>
    <w:rsid w:val="000A76B4"/>
    <w:rsid w:val="000A7A49"/>
    <w:rsid w:val="000A7FAD"/>
    <w:rsid w:val="000B0624"/>
    <w:rsid w:val="000B09E5"/>
    <w:rsid w:val="000B0CBD"/>
    <w:rsid w:val="000B1440"/>
    <w:rsid w:val="000B1511"/>
    <w:rsid w:val="000B1A62"/>
    <w:rsid w:val="000B1B66"/>
    <w:rsid w:val="000B1D42"/>
    <w:rsid w:val="000B333F"/>
    <w:rsid w:val="000B45F4"/>
    <w:rsid w:val="000B4B07"/>
    <w:rsid w:val="000B4DBE"/>
    <w:rsid w:val="000B4DEC"/>
    <w:rsid w:val="000B57E4"/>
    <w:rsid w:val="000B5BDE"/>
    <w:rsid w:val="000B660D"/>
    <w:rsid w:val="000B69CD"/>
    <w:rsid w:val="000B6C47"/>
    <w:rsid w:val="000B6FD4"/>
    <w:rsid w:val="000B7232"/>
    <w:rsid w:val="000B7910"/>
    <w:rsid w:val="000C06E2"/>
    <w:rsid w:val="000C0F02"/>
    <w:rsid w:val="000C10FE"/>
    <w:rsid w:val="000C18A7"/>
    <w:rsid w:val="000C2630"/>
    <w:rsid w:val="000C2DFE"/>
    <w:rsid w:val="000C3544"/>
    <w:rsid w:val="000C3784"/>
    <w:rsid w:val="000C3A93"/>
    <w:rsid w:val="000C3D49"/>
    <w:rsid w:val="000C3D63"/>
    <w:rsid w:val="000C3DED"/>
    <w:rsid w:val="000C46E8"/>
    <w:rsid w:val="000C50E5"/>
    <w:rsid w:val="000C529C"/>
    <w:rsid w:val="000C597B"/>
    <w:rsid w:val="000C5ADE"/>
    <w:rsid w:val="000C6B0D"/>
    <w:rsid w:val="000C7B41"/>
    <w:rsid w:val="000C7CB6"/>
    <w:rsid w:val="000D0044"/>
    <w:rsid w:val="000D0834"/>
    <w:rsid w:val="000D0850"/>
    <w:rsid w:val="000D0C8B"/>
    <w:rsid w:val="000D144C"/>
    <w:rsid w:val="000D1FE6"/>
    <w:rsid w:val="000D29CE"/>
    <w:rsid w:val="000D3133"/>
    <w:rsid w:val="000D3399"/>
    <w:rsid w:val="000D4323"/>
    <w:rsid w:val="000D4951"/>
    <w:rsid w:val="000D4971"/>
    <w:rsid w:val="000D60FF"/>
    <w:rsid w:val="000D62C5"/>
    <w:rsid w:val="000D7F71"/>
    <w:rsid w:val="000E03DE"/>
    <w:rsid w:val="000E12A9"/>
    <w:rsid w:val="000E13F5"/>
    <w:rsid w:val="000E1474"/>
    <w:rsid w:val="000E1927"/>
    <w:rsid w:val="000E2319"/>
    <w:rsid w:val="000E2930"/>
    <w:rsid w:val="000E29ED"/>
    <w:rsid w:val="000E2E60"/>
    <w:rsid w:val="000E3B86"/>
    <w:rsid w:val="000E3D54"/>
    <w:rsid w:val="000E4B0B"/>
    <w:rsid w:val="000E4F09"/>
    <w:rsid w:val="000E4F41"/>
    <w:rsid w:val="000E56CF"/>
    <w:rsid w:val="000E591B"/>
    <w:rsid w:val="000E60A6"/>
    <w:rsid w:val="000E6ECA"/>
    <w:rsid w:val="000E73AA"/>
    <w:rsid w:val="000E740C"/>
    <w:rsid w:val="000E744F"/>
    <w:rsid w:val="000E7874"/>
    <w:rsid w:val="000E7BB7"/>
    <w:rsid w:val="000F01C3"/>
    <w:rsid w:val="000F03B9"/>
    <w:rsid w:val="000F043D"/>
    <w:rsid w:val="000F0CAC"/>
    <w:rsid w:val="000F0FE6"/>
    <w:rsid w:val="000F1397"/>
    <w:rsid w:val="000F14CD"/>
    <w:rsid w:val="000F1D69"/>
    <w:rsid w:val="000F25AA"/>
    <w:rsid w:val="000F5313"/>
    <w:rsid w:val="000F58FA"/>
    <w:rsid w:val="000F5A38"/>
    <w:rsid w:val="000F5B53"/>
    <w:rsid w:val="000F6C70"/>
    <w:rsid w:val="000F6D75"/>
    <w:rsid w:val="000F6D7F"/>
    <w:rsid w:val="001005C7"/>
    <w:rsid w:val="00101304"/>
    <w:rsid w:val="0010136B"/>
    <w:rsid w:val="00101CD9"/>
    <w:rsid w:val="00101E76"/>
    <w:rsid w:val="0010203F"/>
    <w:rsid w:val="00102236"/>
    <w:rsid w:val="001029F2"/>
    <w:rsid w:val="001033E3"/>
    <w:rsid w:val="00103950"/>
    <w:rsid w:val="00103B30"/>
    <w:rsid w:val="0010460F"/>
    <w:rsid w:val="001050E1"/>
    <w:rsid w:val="0010540B"/>
    <w:rsid w:val="00105558"/>
    <w:rsid w:val="00105C93"/>
    <w:rsid w:val="00105E57"/>
    <w:rsid w:val="00106155"/>
    <w:rsid w:val="001061A8"/>
    <w:rsid w:val="00106682"/>
    <w:rsid w:val="00106F0A"/>
    <w:rsid w:val="00107200"/>
    <w:rsid w:val="0010727A"/>
    <w:rsid w:val="00110886"/>
    <w:rsid w:val="0011224D"/>
    <w:rsid w:val="0011236F"/>
    <w:rsid w:val="001125A3"/>
    <w:rsid w:val="00113553"/>
    <w:rsid w:val="00113897"/>
    <w:rsid w:val="0011447E"/>
    <w:rsid w:val="00114507"/>
    <w:rsid w:val="0011464E"/>
    <w:rsid w:val="00114830"/>
    <w:rsid w:val="00114A00"/>
    <w:rsid w:val="00115268"/>
    <w:rsid w:val="001156B0"/>
    <w:rsid w:val="00115BFF"/>
    <w:rsid w:val="00115D5E"/>
    <w:rsid w:val="00116590"/>
    <w:rsid w:val="00116A15"/>
    <w:rsid w:val="00116A53"/>
    <w:rsid w:val="00116C51"/>
    <w:rsid w:val="00117272"/>
    <w:rsid w:val="00117E47"/>
    <w:rsid w:val="00120446"/>
    <w:rsid w:val="00120660"/>
    <w:rsid w:val="00120851"/>
    <w:rsid w:val="00120ABC"/>
    <w:rsid w:val="00121175"/>
    <w:rsid w:val="0012140A"/>
    <w:rsid w:val="001223F2"/>
    <w:rsid w:val="00123454"/>
    <w:rsid w:val="0012385F"/>
    <w:rsid w:val="00123AE9"/>
    <w:rsid w:val="00123DE6"/>
    <w:rsid w:val="0012425E"/>
    <w:rsid w:val="001244C2"/>
    <w:rsid w:val="00124736"/>
    <w:rsid w:val="00124B00"/>
    <w:rsid w:val="001252B1"/>
    <w:rsid w:val="00126BE4"/>
    <w:rsid w:val="001274C8"/>
    <w:rsid w:val="001274D8"/>
    <w:rsid w:val="001311CE"/>
    <w:rsid w:val="00131429"/>
    <w:rsid w:val="00131985"/>
    <w:rsid w:val="00131AFF"/>
    <w:rsid w:val="0013244E"/>
    <w:rsid w:val="0013281D"/>
    <w:rsid w:val="00132DB5"/>
    <w:rsid w:val="00133848"/>
    <w:rsid w:val="0013529B"/>
    <w:rsid w:val="001356F3"/>
    <w:rsid w:val="00136332"/>
    <w:rsid w:val="001365D5"/>
    <w:rsid w:val="00136736"/>
    <w:rsid w:val="00137CA4"/>
    <w:rsid w:val="001405FC"/>
    <w:rsid w:val="001409D3"/>
    <w:rsid w:val="00140C14"/>
    <w:rsid w:val="00140ED7"/>
    <w:rsid w:val="001416C5"/>
    <w:rsid w:val="001418F5"/>
    <w:rsid w:val="00142E93"/>
    <w:rsid w:val="0014315A"/>
    <w:rsid w:val="00145649"/>
    <w:rsid w:val="00145E8C"/>
    <w:rsid w:val="001461A1"/>
    <w:rsid w:val="00146803"/>
    <w:rsid w:val="001470EB"/>
    <w:rsid w:val="00147705"/>
    <w:rsid w:val="0014777B"/>
    <w:rsid w:val="00147B23"/>
    <w:rsid w:val="00147DB9"/>
    <w:rsid w:val="00147F82"/>
    <w:rsid w:val="001502E9"/>
    <w:rsid w:val="001505D4"/>
    <w:rsid w:val="0015189A"/>
    <w:rsid w:val="00152173"/>
    <w:rsid w:val="001522BA"/>
    <w:rsid w:val="00152399"/>
    <w:rsid w:val="00152E5C"/>
    <w:rsid w:val="001532E8"/>
    <w:rsid w:val="0015340F"/>
    <w:rsid w:val="001539A9"/>
    <w:rsid w:val="00153A2F"/>
    <w:rsid w:val="00153C31"/>
    <w:rsid w:val="0015444F"/>
    <w:rsid w:val="00154603"/>
    <w:rsid w:val="00155049"/>
    <w:rsid w:val="00156F23"/>
    <w:rsid w:val="00157C02"/>
    <w:rsid w:val="00160586"/>
    <w:rsid w:val="00160BDE"/>
    <w:rsid w:val="00162701"/>
    <w:rsid w:val="00162A73"/>
    <w:rsid w:val="00162C27"/>
    <w:rsid w:val="00163718"/>
    <w:rsid w:val="00164124"/>
    <w:rsid w:val="00164465"/>
    <w:rsid w:val="001646D0"/>
    <w:rsid w:val="00164A90"/>
    <w:rsid w:val="00164B27"/>
    <w:rsid w:val="00164B4B"/>
    <w:rsid w:val="001654C2"/>
    <w:rsid w:val="00165985"/>
    <w:rsid w:val="00166DD9"/>
    <w:rsid w:val="00166E40"/>
    <w:rsid w:val="00167060"/>
    <w:rsid w:val="001675AA"/>
    <w:rsid w:val="001677BE"/>
    <w:rsid w:val="0016787E"/>
    <w:rsid w:val="00167A20"/>
    <w:rsid w:val="001701E3"/>
    <w:rsid w:val="00170375"/>
    <w:rsid w:val="001704F2"/>
    <w:rsid w:val="00171529"/>
    <w:rsid w:val="00171C50"/>
    <w:rsid w:val="00171C58"/>
    <w:rsid w:val="001721FB"/>
    <w:rsid w:val="00172538"/>
    <w:rsid w:val="001728B1"/>
    <w:rsid w:val="001729BE"/>
    <w:rsid w:val="00172E3B"/>
    <w:rsid w:val="00174301"/>
    <w:rsid w:val="001745FA"/>
    <w:rsid w:val="001748FC"/>
    <w:rsid w:val="00174ADC"/>
    <w:rsid w:val="00175022"/>
    <w:rsid w:val="001758F5"/>
    <w:rsid w:val="001760A7"/>
    <w:rsid w:val="001760AD"/>
    <w:rsid w:val="001760AF"/>
    <w:rsid w:val="0017665A"/>
    <w:rsid w:val="0017724A"/>
    <w:rsid w:val="00177AEC"/>
    <w:rsid w:val="00180819"/>
    <w:rsid w:val="00180BB3"/>
    <w:rsid w:val="00180E24"/>
    <w:rsid w:val="00181511"/>
    <w:rsid w:val="001815B4"/>
    <w:rsid w:val="001818E4"/>
    <w:rsid w:val="00182059"/>
    <w:rsid w:val="00182133"/>
    <w:rsid w:val="001828BB"/>
    <w:rsid w:val="00182C29"/>
    <w:rsid w:val="00182F06"/>
    <w:rsid w:val="0018310A"/>
    <w:rsid w:val="00183B36"/>
    <w:rsid w:val="00183E68"/>
    <w:rsid w:val="0018413C"/>
    <w:rsid w:val="001845B1"/>
    <w:rsid w:val="0018493D"/>
    <w:rsid w:val="0018506C"/>
    <w:rsid w:val="0018506E"/>
    <w:rsid w:val="00185284"/>
    <w:rsid w:val="001855E7"/>
    <w:rsid w:val="00186C1C"/>
    <w:rsid w:val="001908F9"/>
    <w:rsid w:val="00190A5E"/>
    <w:rsid w:val="001913EE"/>
    <w:rsid w:val="00191904"/>
    <w:rsid w:val="00192718"/>
    <w:rsid w:val="00192C9C"/>
    <w:rsid w:val="00192F26"/>
    <w:rsid w:val="00193829"/>
    <w:rsid w:val="00193B78"/>
    <w:rsid w:val="00193CE1"/>
    <w:rsid w:val="0019450E"/>
    <w:rsid w:val="00194F88"/>
    <w:rsid w:val="00195879"/>
    <w:rsid w:val="00195A53"/>
    <w:rsid w:val="00195BAF"/>
    <w:rsid w:val="00196079"/>
    <w:rsid w:val="00196D0C"/>
    <w:rsid w:val="001973E4"/>
    <w:rsid w:val="00197CAA"/>
    <w:rsid w:val="00197E94"/>
    <w:rsid w:val="00197FB5"/>
    <w:rsid w:val="001A0082"/>
    <w:rsid w:val="001A02DA"/>
    <w:rsid w:val="001A039E"/>
    <w:rsid w:val="001A08AD"/>
    <w:rsid w:val="001A1847"/>
    <w:rsid w:val="001A1DB6"/>
    <w:rsid w:val="001A1DEB"/>
    <w:rsid w:val="001A20B3"/>
    <w:rsid w:val="001A300F"/>
    <w:rsid w:val="001A3039"/>
    <w:rsid w:val="001A34B9"/>
    <w:rsid w:val="001A4073"/>
    <w:rsid w:val="001A4A03"/>
    <w:rsid w:val="001A4D78"/>
    <w:rsid w:val="001A55E2"/>
    <w:rsid w:val="001A57CD"/>
    <w:rsid w:val="001A5B72"/>
    <w:rsid w:val="001A6C9C"/>
    <w:rsid w:val="001B1B20"/>
    <w:rsid w:val="001B1DC1"/>
    <w:rsid w:val="001B20BF"/>
    <w:rsid w:val="001B23B6"/>
    <w:rsid w:val="001B2512"/>
    <w:rsid w:val="001B2F0D"/>
    <w:rsid w:val="001B2F9A"/>
    <w:rsid w:val="001B38FA"/>
    <w:rsid w:val="001B3ED9"/>
    <w:rsid w:val="001B48EA"/>
    <w:rsid w:val="001B4C7C"/>
    <w:rsid w:val="001B507F"/>
    <w:rsid w:val="001B5F14"/>
    <w:rsid w:val="001B63DE"/>
    <w:rsid w:val="001B6A37"/>
    <w:rsid w:val="001B6A4C"/>
    <w:rsid w:val="001B7218"/>
    <w:rsid w:val="001B7E33"/>
    <w:rsid w:val="001C0BE8"/>
    <w:rsid w:val="001C11B2"/>
    <w:rsid w:val="001C1843"/>
    <w:rsid w:val="001C21E3"/>
    <w:rsid w:val="001C28F1"/>
    <w:rsid w:val="001C2EB2"/>
    <w:rsid w:val="001C3424"/>
    <w:rsid w:val="001C4154"/>
    <w:rsid w:val="001C488A"/>
    <w:rsid w:val="001C4D32"/>
    <w:rsid w:val="001C4F64"/>
    <w:rsid w:val="001C5AC7"/>
    <w:rsid w:val="001C5B6F"/>
    <w:rsid w:val="001C668B"/>
    <w:rsid w:val="001C6DB0"/>
    <w:rsid w:val="001C6EC6"/>
    <w:rsid w:val="001C6ECA"/>
    <w:rsid w:val="001C7C61"/>
    <w:rsid w:val="001D0C9E"/>
    <w:rsid w:val="001D0CB9"/>
    <w:rsid w:val="001D1E08"/>
    <w:rsid w:val="001D2302"/>
    <w:rsid w:val="001D2DF8"/>
    <w:rsid w:val="001D3828"/>
    <w:rsid w:val="001D3B27"/>
    <w:rsid w:val="001D4194"/>
    <w:rsid w:val="001D4365"/>
    <w:rsid w:val="001D4446"/>
    <w:rsid w:val="001D45D6"/>
    <w:rsid w:val="001D4B7C"/>
    <w:rsid w:val="001D516D"/>
    <w:rsid w:val="001D57B8"/>
    <w:rsid w:val="001D5CC2"/>
    <w:rsid w:val="001D5D15"/>
    <w:rsid w:val="001D5FE9"/>
    <w:rsid w:val="001D601D"/>
    <w:rsid w:val="001D67E3"/>
    <w:rsid w:val="001D700D"/>
    <w:rsid w:val="001D701E"/>
    <w:rsid w:val="001D7450"/>
    <w:rsid w:val="001E0244"/>
    <w:rsid w:val="001E097C"/>
    <w:rsid w:val="001E0DA8"/>
    <w:rsid w:val="001E0DC5"/>
    <w:rsid w:val="001E109D"/>
    <w:rsid w:val="001E182A"/>
    <w:rsid w:val="001E1FFE"/>
    <w:rsid w:val="001E258E"/>
    <w:rsid w:val="001E2BC1"/>
    <w:rsid w:val="001E3469"/>
    <w:rsid w:val="001E3FB4"/>
    <w:rsid w:val="001E440F"/>
    <w:rsid w:val="001E5491"/>
    <w:rsid w:val="001E5A5C"/>
    <w:rsid w:val="001F0293"/>
    <w:rsid w:val="001F046B"/>
    <w:rsid w:val="001F0F82"/>
    <w:rsid w:val="001F13D3"/>
    <w:rsid w:val="001F1580"/>
    <w:rsid w:val="001F18D5"/>
    <w:rsid w:val="001F3063"/>
    <w:rsid w:val="001F403B"/>
    <w:rsid w:val="001F476E"/>
    <w:rsid w:val="001F4C1E"/>
    <w:rsid w:val="001F4D4C"/>
    <w:rsid w:val="001F4DB9"/>
    <w:rsid w:val="001F4F45"/>
    <w:rsid w:val="001F5826"/>
    <w:rsid w:val="001F5940"/>
    <w:rsid w:val="001F68CD"/>
    <w:rsid w:val="001F69F4"/>
    <w:rsid w:val="001F7248"/>
    <w:rsid w:val="001F7252"/>
    <w:rsid w:val="001F75AB"/>
    <w:rsid w:val="001F7EEB"/>
    <w:rsid w:val="00200E0B"/>
    <w:rsid w:val="00201885"/>
    <w:rsid w:val="00201B2E"/>
    <w:rsid w:val="00202A49"/>
    <w:rsid w:val="00202DC7"/>
    <w:rsid w:val="002040E3"/>
    <w:rsid w:val="002041CD"/>
    <w:rsid w:val="0020452A"/>
    <w:rsid w:val="00205FB3"/>
    <w:rsid w:val="002061FA"/>
    <w:rsid w:val="002063DC"/>
    <w:rsid w:val="00206BAB"/>
    <w:rsid w:val="00207167"/>
    <w:rsid w:val="002072EF"/>
    <w:rsid w:val="0020743D"/>
    <w:rsid w:val="00210231"/>
    <w:rsid w:val="00210325"/>
    <w:rsid w:val="002107B2"/>
    <w:rsid w:val="00211019"/>
    <w:rsid w:val="00211056"/>
    <w:rsid w:val="002115E8"/>
    <w:rsid w:val="00211754"/>
    <w:rsid w:val="00211E5C"/>
    <w:rsid w:val="0021277D"/>
    <w:rsid w:val="002128AD"/>
    <w:rsid w:val="00212EEB"/>
    <w:rsid w:val="0021387D"/>
    <w:rsid w:val="00213B42"/>
    <w:rsid w:val="002148E2"/>
    <w:rsid w:val="00214B10"/>
    <w:rsid w:val="0021557A"/>
    <w:rsid w:val="00215A14"/>
    <w:rsid w:val="00216483"/>
    <w:rsid w:val="00216610"/>
    <w:rsid w:val="00216C26"/>
    <w:rsid w:val="00216E2F"/>
    <w:rsid w:val="00216FF0"/>
    <w:rsid w:val="002172DE"/>
    <w:rsid w:val="00217ED6"/>
    <w:rsid w:val="00217F80"/>
    <w:rsid w:val="00220489"/>
    <w:rsid w:val="00220911"/>
    <w:rsid w:val="00221663"/>
    <w:rsid w:val="0022189D"/>
    <w:rsid w:val="00221A3D"/>
    <w:rsid w:val="0022317F"/>
    <w:rsid w:val="00223258"/>
    <w:rsid w:val="00223469"/>
    <w:rsid w:val="00223DA7"/>
    <w:rsid w:val="00224367"/>
    <w:rsid w:val="002256B5"/>
    <w:rsid w:val="002256C4"/>
    <w:rsid w:val="002259C5"/>
    <w:rsid w:val="00226024"/>
    <w:rsid w:val="00226737"/>
    <w:rsid w:val="002300E5"/>
    <w:rsid w:val="00230334"/>
    <w:rsid w:val="00230449"/>
    <w:rsid w:val="00230581"/>
    <w:rsid w:val="00230A14"/>
    <w:rsid w:val="00230EC3"/>
    <w:rsid w:val="00230F90"/>
    <w:rsid w:val="00231235"/>
    <w:rsid w:val="00231A48"/>
    <w:rsid w:val="002322FD"/>
    <w:rsid w:val="0023233C"/>
    <w:rsid w:val="002328F0"/>
    <w:rsid w:val="0023423B"/>
    <w:rsid w:val="00234380"/>
    <w:rsid w:val="002360C8"/>
    <w:rsid w:val="00236342"/>
    <w:rsid w:val="0023677F"/>
    <w:rsid w:val="00236C5A"/>
    <w:rsid w:val="00237130"/>
    <w:rsid w:val="00237EC5"/>
    <w:rsid w:val="002401EE"/>
    <w:rsid w:val="00240A5D"/>
    <w:rsid w:val="00240D19"/>
    <w:rsid w:val="00240DFD"/>
    <w:rsid w:val="00240F68"/>
    <w:rsid w:val="0024206C"/>
    <w:rsid w:val="002422D7"/>
    <w:rsid w:val="002423A2"/>
    <w:rsid w:val="002436BD"/>
    <w:rsid w:val="00243CDD"/>
    <w:rsid w:val="00244302"/>
    <w:rsid w:val="00244ACE"/>
    <w:rsid w:val="00246620"/>
    <w:rsid w:val="00246D1E"/>
    <w:rsid w:val="002478D7"/>
    <w:rsid w:val="00247939"/>
    <w:rsid w:val="00247B3A"/>
    <w:rsid w:val="00247EE7"/>
    <w:rsid w:val="00250E7A"/>
    <w:rsid w:val="00251128"/>
    <w:rsid w:val="00251916"/>
    <w:rsid w:val="00251A27"/>
    <w:rsid w:val="00251C53"/>
    <w:rsid w:val="00251F9C"/>
    <w:rsid w:val="0025211F"/>
    <w:rsid w:val="00252223"/>
    <w:rsid w:val="00252224"/>
    <w:rsid w:val="0025396D"/>
    <w:rsid w:val="00254172"/>
    <w:rsid w:val="0025576E"/>
    <w:rsid w:val="002557DD"/>
    <w:rsid w:val="00256BB2"/>
    <w:rsid w:val="00257998"/>
    <w:rsid w:val="00260477"/>
    <w:rsid w:val="00261158"/>
    <w:rsid w:val="002614F5"/>
    <w:rsid w:val="00261DA1"/>
    <w:rsid w:val="00262192"/>
    <w:rsid w:val="002633C2"/>
    <w:rsid w:val="00263654"/>
    <w:rsid w:val="00264C61"/>
    <w:rsid w:val="00265A9C"/>
    <w:rsid w:val="00265F0D"/>
    <w:rsid w:val="00266074"/>
    <w:rsid w:val="002660D5"/>
    <w:rsid w:val="00266539"/>
    <w:rsid w:val="0026675A"/>
    <w:rsid w:val="00266A42"/>
    <w:rsid w:val="00266E9A"/>
    <w:rsid w:val="0026737B"/>
    <w:rsid w:val="00267740"/>
    <w:rsid w:val="00267845"/>
    <w:rsid w:val="00270DB0"/>
    <w:rsid w:val="002717C6"/>
    <w:rsid w:val="00271C04"/>
    <w:rsid w:val="00271D6C"/>
    <w:rsid w:val="00272B09"/>
    <w:rsid w:val="00272B8B"/>
    <w:rsid w:val="00274693"/>
    <w:rsid w:val="002750C5"/>
    <w:rsid w:val="002757D3"/>
    <w:rsid w:val="002757EA"/>
    <w:rsid w:val="00275991"/>
    <w:rsid w:val="00275A87"/>
    <w:rsid w:val="00275BB7"/>
    <w:rsid w:val="0027725E"/>
    <w:rsid w:val="0027793E"/>
    <w:rsid w:val="00277A4B"/>
    <w:rsid w:val="00277EAE"/>
    <w:rsid w:val="00280FAC"/>
    <w:rsid w:val="0028123D"/>
    <w:rsid w:val="002813EE"/>
    <w:rsid w:val="00281467"/>
    <w:rsid w:val="00281A91"/>
    <w:rsid w:val="00281D04"/>
    <w:rsid w:val="002837E4"/>
    <w:rsid w:val="00284118"/>
    <w:rsid w:val="00284AB7"/>
    <w:rsid w:val="00284B82"/>
    <w:rsid w:val="002852B1"/>
    <w:rsid w:val="0028608D"/>
    <w:rsid w:val="00286CE7"/>
    <w:rsid w:val="00286DA3"/>
    <w:rsid w:val="002875E9"/>
    <w:rsid w:val="00287BBA"/>
    <w:rsid w:val="0029010C"/>
    <w:rsid w:val="002903F3"/>
    <w:rsid w:val="00290582"/>
    <w:rsid w:val="002907B3"/>
    <w:rsid w:val="00292061"/>
    <w:rsid w:val="002929E6"/>
    <w:rsid w:val="00292E07"/>
    <w:rsid w:val="00293C12"/>
    <w:rsid w:val="00293DD1"/>
    <w:rsid w:val="00293E93"/>
    <w:rsid w:val="002942A7"/>
    <w:rsid w:val="00295B53"/>
    <w:rsid w:val="00296A78"/>
    <w:rsid w:val="0029746F"/>
    <w:rsid w:val="002979AE"/>
    <w:rsid w:val="00297F30"/>
    <w:rsid w:val="002A0595"/>
    <w:rsid w:val="002A0674"/>
    <w:rsid w:val="002A0700"/>
    <w:rsid w:val="002A11C8"/>
    <w:rsid w:val="002A133F"/>
    <w:rsid w:val="002A1399"/>
    <w:rsid w:val="002A1622"/>
    <w:rsid w:val="002A28F3"/>
    <w:rsid w:val="002A2953"/>
    <w:rsid w:val="002A2B9D"/>
    <w:rsid w:val="002A2CBD"/>
    <w:rsid w:val="002A2D96"/>
    <w:rsid w:val="002A2FE1"/>
    <w:rsid w:val="002A33EB"/>
    <w:rsid w:val="002A33EE"/>
    <w:rsid w:val="002A3526"/>
    <w:rsid w:val="002A38BD"/>
    <w:rsid w:val="002A3D57"/>
    <w:rsid w:val="002A441F"/>
    <w:rsid w:val="002A4618"/>
    <w:rsid w:val="002A46C2"/>
    <w:rsid w:val="002A4AE4"/>
    <w:rsid w:val="002A553F"/>
    <w:rsid w:val="002A5D13"/>
    <w:rsid w:val="002A66C9"/>
    <w:rsid w:val="002A7393"/>
    <w:rsid w:val="002A74AF"/>
    <w:rsid w:val="002B05FA"/>
    <w:rsid w:val="002B08F4"/>
    <w:rsid w:val="002B10F9"/>
    <w:rsid w:val="002B1A06"/>
    <w:rsid w:val="002B2AC1"/>
    <w:rsid w:val="002B364B"/>
    <w:rsid w:val="002B36D0"/>
    <w:rsid w:val="002B492D"/>
    <w:rsid w:val="002B4FC4"/>
    <w:rsid w:val="002B519E"/>
    <w:rsid w:val="002B6BD0"/>
    <w:rsid w:val="002B6DCE"/>
    <w:rsid w:val="002B74EC"/>
    <w:rsid w:val="002B76F2"/>
    <w:rsid w:val="002B774C"/>
    <w:rsid w:val="002B7C9B"/>
    <w:rsid w:val="002C03FB"/>
    <w:rsid w:val="002C08F9"/>
    <w:rsid w:val="002C10C0"/>
    <w:rsid w:val="002C292B"/>
    <w:rsid w:val="002C3732"/>
    <w:rsid w:val="002C4872"/>
    <w:rsid w:val="002C48A7"/>
    <w:rsid w:val="002C4EC1"/>
    <w:rsid w:val="002C547E"/>
    <w:rsid w:val="002C5694"/>
    <w:rsid w:val="002C7095"/>
    <w:rsid w:val="002C7933"/>
    <w:rsid w:val="002C7B06"/>
    <w:rsid w:val="002D02C6"/>
    <w:rsid w:val="002D158C"/>
    <w:rsid w:val="002D20E5"/>
    <w:rsid w:val="002D2B14"/>
    <w:rsid w:val="002D2FA9"/>
    <w:rsid w:val="002D3590"/>
    <w:rsid w:val="002D3662"/>
    <w:rsid w:val="002D3685"/>
    <w:rsid w:val="002D39D7"/>
    <w:rsid w:val="002D3C74"/>
    <w:rsid w:val="002D42F9"/>
    <w:rsid w:val="002D5EAB"/>
    <w:rsid w:val="002D64C8"/>
    <w:rsid w:val="002D64EF"/>
    <w:rsid w:val="002D6ED1"/>
    <w:rsid w:val="002D6FE6"/>
    <w:rsid w:val="002D7E9A"/>
    <w:rsid w:val="002E0DF3"/>
    <w:rsid w:val="002E0F6E"/>
    <w:rsid w:val="002E150B"/>
    <w:rsid w:val="002E1915"/>
    <w:rsid w:val="002E202A"/>
    <w:rsid w:val="002E2516"/>
    <w:rsid w:val="002E3CBA"/>
    <w:rsid w:val="002E3E34"/>
    <w:rsid w:val="002E3ECA"/>
    <w:rsid w:val="002E41D3"/>
    <w:rsid w:val="002E508F"/>
    <w:rsid w:val="002E679F"/>
    <w:rsid w:val="002E70C6"/>
    <w:rsid w:val="002E7820"/>
    <w:rsid w:val="002F0073"/>
    <w:rsid w:val="002F0B4E"/>
    <w:rsid w:val="002F0C53"/>
    <w:rsid w:val="002F0CD0"/>
    <w:rsid w:val="002F0DAD"/>
    <w:rsid w:val="002F0DDF"/>
    <w:rsid w:val="002F0FCD"/>
    <w:rsid w:val="002F1029"/>
    <w:rsid w:val="002F117B"/>
    <w:rsid w:val="002F11E4"/>
    <w:rsid w:val="002F2288"/>
    <w:rsid w:val="002F34B9"/>
    <w:rsid w:val="002F34BB"/>
    <w:rsid w:val="002F3FD8"/>
    <w:rsid w:val="002F44A6"/>
    <w:rsid w:val="002F5ACF"/>
    <w:rsid w:val="002F5DD6"/>
    <w:rsid w:val="002F5F73"/>
    <w:rsid w:val="002F7194"/>
    <w:rsid w:val="002F7355"/>
    <w:rsid w:val="002F7404"/>
    <w:rsid w:val="002F7A48"/>
    <w:rsid w:val="00300124"/>
    <w:rsid w:val="00301428"/>
    <w:rsid w:val="003015EC"/>
    <w:rsid w:val="00302F1B"/>
    <w:rsid w:val="003036CC"/>
    <w:rsid w:val="0030442D"/>
    <w:rsid w:val="0030453F"/>
    <w:rsid w:val="00304840"/>
    <w:rsid w:val="00304B39"/>
    <w:rsid w:val="00304E99"/>
    <w:rsid w:val="00305738"/>
    <w:rsid w:val="003059C4"/>
    <w:rsid w:val="00305B22"/>
    <w:rsid w:val="00305B56"/>
    <w:rsid w:val="003079CB"/>
    <w:rsid w:val="00307B9B"/>
    <w:rsid w:val="0031016D"/>
    <w:rsid w:val="0031197C"/>
    <w:rsid w:val="00312055"/>
    <w:rsid w:val="00312411"/>
    <w:rsid w:val="00313405"/>
    <w:rsid w:val="003138AD"/>
    <w:rsid w:val="00313952"/>
    <w:rsid w:val="00314CC1"/>
    <w:rsid w:val="00314F31"/>
    <w:rsid w:val="00315D9D"/>
    <w:rsid w:val="003162C4"/>
    <w:rsid w:val="003165C7"/>
    <w:rsid w:val="00316B2F"/>
    <w:rsid w:val="00317047"/>
    <w:rsid w:val="0031794C"/>
    <w:rsid w:val="0031799B"/>
    <w:rsid w:val="00317C5B"/>
    <w:rsid w:val="003203C8"/>
    <w:rsid w:val="00320416"/>
    <w:rsid w:val="00320F76"/>
    <w:rsid w:val="0032130E"/>
    <w:rsid w:val="00321320"/>
    <w:rsid w:val="003227CE"/>
    <w:rsid w:val="00323551"/>
    <w:rsid w:val="003235AD"/>
    <w:rsid w:val="0032364A"/>
    <w:rsid w:val="00323D5D"/>
    <w:rsid w:val="00323D80"/>
    <w:rsid w:val="00323EF7"/>
    <w:rsid w:val="00324DD9"/>
    <w:rsid w:val="0032510D"/>
    <w:rsid w:val="003254BB"/>
    <w:rsid w:val="00326EC7"/>
    <w:rsid w:val="0032736E"/>
    <w:rsid w:val="00327A1A"/>
    <w:rsid w:val="00327E83"/>
    <w:rsid w:val="00330BC9"/>
    <w:rsid w:val="00331290"/>
    <w:rsid w:val="00331888"/>
    <w:rsid w:val="00331CF2"/>
    <w:rsid w:val="00331E32"/>
    <w:rsid w:val="0033251E"/>
    <w:rsid w:val="00332BA4"/>
    <w:rsid w:val="00332F80"/>
    <w:rsid w:val="00333A7E"/>
    <w:rsid w:val="0033431B"/>
    <w:rsid w:val="00335765"/>
    <w:rsid w:val="003358AA"/>
    <w:rsid w:val="00335DBE"/>
    <w:rsid w:val="00336068"/>
    <w:rsid w:val="0033692C"/>
    <w:rsid w:val="00336C27"/>
    <w:rsid w:val="00336E31"/>
    <w:rsid w:val="003371F1"/>
    <w:rsid w:val="00337367"/>
    <w:rsid w:val="00337450"/>
    <w:rsid w:val="003377B3"/>
    <w:rsid w:val="00337C14"/>
    <w:rsid w:val="00337DFD"/>
    <w:rsid w:val="00340288"/>
    <w:rsid w:val="00340AB6"/>
    <w:rsid w:val="00341E48"/>
    <w:rsid w:val="0034265C"/>
    <w:rsid w:val="00343137"/>
    <w:rsid w:val="00343246"/>
    <w:rsid w:val="0034369A"/>
    <w:rsid w:val="003458DA"/>
    <w:rsid w:val="00345D70"/>
    <w:rsid w:val="00346908"/>
    <w:rsid w:val="00346D81"/>
    <w:rsid w:val="0035014E"/>
    <w:rsid w:val="00350416"/>
    <w:rsid w:val="003505B4"/>
    <w:rsid w:val="00350E8E"/>
    <w:rsid w:val="00351174"/>
    <w:rsid w:val="00351194"/>
    <w:rsid w:val="0035143D"/>
    <w:rsid w:val="00351BC8"/>
    <w:rsid w:val="00351EDA"/>
    <w:rsid w:val="00352C3D"/>
    <w:rsid w:val="00352ED2"/>
    <w:rsid w:val="003532F1"/>
    <w:rsid w:val="00353C0E"/>
    <w:rsid w:val="00353FA0"/>
    <w:rsid w:val="00354016"/>
    <w:rsid w:val="003542BF"/>
    <w:rsid w:val="00355463"/>
    <w:rsid w:val="00355D23"/>
    <w:rsid w:val="003568C8"/>
    <w:rsid w:val="003570F1"/>
    <w:rsid w:val="00357A30"/>
    <w:rsid w:val="0036045F"/>
    <w:rsid w:val="00360A1C"/>
    <w:rsid w:val="00361624"/>
    <w:rsid w:val="003616E5"/>
    <w:rsid w:val="00362191"/>
    <w:rsid w:val="00362BBD"/>
    <w:rsid w:val="00362DFD"/>
    <w:rsid w:val="00365AE7"/>
    <w:rsid w:val="0036604C"/>
    <w:rsid w:val="0036736D"/>
    <w:rsid w:val="003673D8"/>
    <w:rsid w:val="00367977"/>
    <w:rsid w:val="00370231"/>
    <w:rsid w:val="003703C6"/>
    <w:rsid w:val="00370E92"/>
    <w:rsid w:val="0037149F"/>
    <w:rsid w:val="00371743"/>
    <w:rsid w:val="0037341C"/>
    <w:rsid w:val="00373FAA"/>
    <w:rsid w:val="00374922"/>
    <w:rsid w:val="00375F96"/>
    <w:rsid w:val="003762C3"/>
    <w:rsid w:val="00376381"/>
    <w:rsid w:val="003766E2"/>
    <w:rsid w:val="003766E7"/>
    <w:rsid w:val="003771A6"/>
    <w:rsid w:val="00377392"/>
    <w:rsid w:val="00377527"/>
    <w:rsid w:val="00377B59"/>
    <w:rsid w:val="00377C33"/>
    <w:rsid w:val="0038029F"/>
    <w:rsid w:val="00380466"/>
    <w:rsid w:val="003804E7"/>
    <w:rsid w:val="00380620"/>
    <w:rsid w:val="003807D0"/>
    <w:rsid w:val="00381A55"/>
    <w:rsid w:val="00381DAD"/>
    <w:rsid w:val="00384790"/>
    <w:rsid w:val="003848F8"/>
    <w:rsid w:val="00384B99"/>
    <w:rsid w:val="00385307"/>
    <w:rsid w:val="003857EF"/>
    <w:rsid w:val="003861E6"/>
    <w:rsid w:val="003869B1"/>
    <w:rsid w:val="00386B69"/>
    <w:rsid w:val="00386B79"/>
    <w:rsid w:val="00386DC4"/>
    <w:rsid w:val="003870BD"/>
    <w:rsid w:val="00390008"/>
    <w:rsid w:val="003906D9"/>
    <w:rsid w:val="00390AD0"/>
    <w:rsid w:val="00390D5B"/>
    <w:rsid w:val="00391036"/>
    <w:rsid w:val="00391798"/>
    <w:rsid w:val="00391F28"/>
    <w:rsid w:val="003934DD"/>
    <w:rsid w:val="00393B6B"/>
    <w:rsid w:val="00393DFC"/>
    <w:rsid w:val="0039450A"/>
    <w:rsid w:val="003945E9"/>
    <w:rsid w:val="00394791"/>
    <w:rsid w:val="00394955"/>
    <w:rsid w:val="00394D63"/>
    <w:rsid w:val="00394D9D"/>
    <w:rsid w:val="00394F15"/>
    <w:rsid w:val="00395668"/>
    <w:rsid w:val="003956B8"/>
    <w:rsid w:val="00395ECD"/>
    <w:rsid w:val="003960AD"/>
    <w:rsid w:val="0039787A"/>
    <w:rsid w:val="003A0E28"/>
    <w:rsid w:val="003A13BF"/>
    <w:rsid w:val="003A1667"/>
    <w:rsid w:val="003A1A62"/>
    <w:rsid w:val="003A1B50"/>
    <w:rsid w:val="003A309D"/>
    <w:rsid w:val="003A30F9"/>
    <w:rsid w:val="003A354B"/>
    <w:rsid w:val="003A46FE"/>
    <w:rsid w:val="003A47CB"/>
    <w:rsid w:val="003A4D90"/>
    <w:rsid w:val="003A4EFC"/>
    <w:rsid w:val="003A546C"/>
    <w:rsid w:val="003A5AD0"/>
    <w:rsid w:val="003A61DF"/>
    <w:rsid w:val="003A6AA4"/>
    <w:rsid w:val="003A6AA7"/>
    <w:rsid w:val="003A70F4"/>
    <w:rsid w:val="003A73CB"/>
    <w:rsid w:val="003A7DCF"/>
    <w:rsid w:val="003B0547"/>
    <w:rsid w:val="003B06D4"/>
    <w:rsid w:val="003B0E99"/>
    <w:rsid w:val="003B1424"/>
    <w:rsid w:val="003B15FB"/>
    <w:rsid w:val="003B1E4A"/>
    <w:rsid w:val="003B2DCE"/>
    <w:rsid w:val="003B39FC"/>
    <w:rsid w:val="003B42D6"/>
    <w:rsid w:val="003B453A"/>
    <w:rsid w:val="003B47A7"/>
    <w:rsid w:val="003B4C35"/>
    <w:rsid w:val="003B583F"/>
    <w:rsid w:val="003B58D7"/>
    <w:rsid w:val="003B5993"/>
    <w:rsid w:val="003B7A23"/>
    <w:rsid w:val="003B7A80"/>
    <w:rsid w:val="003C0014"/>
    <w:rsid w:val="003C0188"/>
    <w:rsid w:val="003C0252"/>
    <w:rsid w:val="003C06D7"/>
    <w:rsid w:val="003C1135"/>
    <w:rsid w:val="003C11E7"/>
    <w:rsid w:val="003C1868"/>
    <w:rsid w:val="003C28C3"/>
    <w:rsid w:val="003C2AA8"/>
    <w:rsid w:val="003C2CA8"/>
    <w:rsid w:val="003C463D"/>
    <w:rsid w:val="003C48A1"/>
    <w:rsid w:val="003C4BA6"/>
    <w:rsid w:val="003C4DF5"/>
    <w:rsid w:val="003C51D3"/>
    <w:rsid w:val="003C585A"/>
    <w:rsid w:val="003C5B0C"/>
    <w:rsid w:val="003C6443"/>
    <w:rsid w:val="003C698D"/>
    <w:rsid w:val="003C7946"/>
    <w:rsid w:val="003D009B"/>
    <w:rsid w:val="003D03C8"/>
    <w:rsid w:val="003D0658"/>
    <w:rsid w:val="003D0A49"/>
    <w:rsid w:val="003D1266"/>
    <w:rsid w:val="003D1339"/>
    <w:rsid w:val="003D220D"/>
    <w:rsid w:val="003D3409"/>
    <w:rsid w:val="003D3960"/>
    <w:rsid w:val="003D39D6"/>
    <w:rsid w:val="003D3B5B"/>
    <w:rsid w:val="003D3DC8"/>
    <w:rsid w:val="003D3ED0"/>
    <w:rsid w:val="003D405E"/>
    <w:rsid w:val="003D4495"/>
    <w:rsid w:val="003D49F3"/>
    <w:rsid w:val="003D4F32"/>
    <w:rsid w:val="003D53DE"/>
    <w:rsid w:val="003D5A5B"/>
    <w:rsid w:val="003D5C0C"/>
    <w:rsid w:val="003D67EA"/>
    <w:rsid w:val="003D6852"/>
    <w:rsid w:val="003D7470"/>
    <w:rsid w:val="003D774F"/>
    <w:rsid w:val="003D7C10"/>
    <w:rsid w:val="003E043F"/>
    <w:rsid w:val="003E070D"/>
    <w:rsid w:val="003E0CF5"/>
    <w:rsid w:val="003E0EEF"/>
    <w:rsid w:val="003E11B1"/>
    <w:rsid w:val="003E2933"/>
    <w:rsid w:val="003E2D8F"/>
    <w:rsid w:val="003E2E19"/>
    <w:rsid w:val="003E399B"/>
    <w:rsid w:val="003E3BFF"/>
    <w:rsid w:val="003E3E8C"/>
    <w:rsid w:val="003E410A"/>
    <w:rsid w:val="003E423C"/>
    <w:rsid w:val="003E44C8"/>
    <w:rsid w:val="003E472E"/>
    <w:rsid w:val="003E4A47"/>
    <w:rsid w:val="003E4C94"/>
    <w:rsid w:val="003E4E50"/>
    <w:rsid w:val="003E58A3"/>
    <w:rsid w:val="003E62F3"/>
    <w:rsid w:val="003E657F"/>
    <w:rsid w:val="003E662C"/>
    <w:rsid w:val="003E6BD9"/>
    <w:rsid w:val="003E6CED"/>
    <w:rsid w:val="003E6DA4"/>
    <w:rsid w:val="003E74DC"/>
    <w:rsid w:val="003E7500"/>
    <w:rsid w:val="003F00DF"/>
    <w:rsid w:val="003F036D"/>
    <w:rsid w:val="003F1CDB"/>
    <w:rsid w:val="003F2A3F"/>
    <w:rsid w:val="003F43FF"/>
    <w:rsid w:val="003F54D7"/>
    <w:rsid w:val="003F6322"/>
    <w:rsid w:val="003F72D0"/>
    <w:rsid w:val="00400FEF"/>
    <w:rsid w:val="0040181C"/>
    <w:rsid w:val="004018C8"/>
    <w:rsid w:val="0040199C"/>
    <w:rsid w:val="00401BBE"/>
    <w:rsid w:val="00401F45"/>
    <w:rsid w:val="0040253F"/>
    <w:rsid w:val="00402EE3"/>
    <w:rsid w:val="0040325A"/>
    <w:rsid w:val="00403535"/>
    <w:rsid w:val="0040373F"/>
    <w:rsid w:val="00403D93"/>
    <w:rsid w:val="004042D0"/>
    <w:rsid w:val="00404ACD"/>
    <w:rsid w:val="00405A04"/>
    <w:rsid w:val="00406984"/>
    <w:rsid w:val="00406DA9"/>
    <w:rsid w:val="00406FD7"/>
    <w:rsid w:val="00407A34"/>
    <w:rsid w:val="00407CF6"/>
    <w:rsid w:val="00407E1D"/>
    <w:rsid w:val="0041004F"/>
    <w:rsid w:val="00410974"/>
    <w:rsid w:val="004117D7"/>
    <w:rsid w:val="004131A7"/>
    <w:rsid w:val="0041421E"/>
    <w:rsid w:val="004148A4"/>
    <w:rsid w:val="00414B07"/>
    <w:rsid w:val="004155D5"/>
    <w:rsid w:val="004159BD"/>
    <w:rsid w:val="00416ABB"/>
    <w:rsid w:val="00416C77"/>
    <w:rsid w:val="00416D37"/>
    <w:rsid w:val="00417297"/>
    <w:rsid w:val="004174E4"/>
    <w:rsid w:val="0041757C"/>
    <w:rsid w:val="004203AE"/>
    <w:rsid w:val="00421765"/>
    <w:rsid w:val="00421C7A"/>
    <w:rsid w:val="00421D08"/>
    <w:rsid w:val="00422580"/>
    <w:rsid w:val="00422E38"/>
    <w:rsid w:val="00422F57"/>
    <w:rsid w:val="004245D4"/>
    <w:rsid w:val="004246FD"/>
    <w:rsid w:val="00424B07"/>
    <w:rsid w:val="004255BD"/>
    <w:rsid w:val="00427828"/>
    <w:rsid w:val="00427D12"/>
    <w:rsid w:val="0043037C"/>
    <w:rsid w:val="00430486"/>
    <w:rsid w:val="00430723"/>
    <w:rsid w:val="00430AC0"/>
    <w:rsid w:val="00430CE8"/>
    <w:rsid w:val="00430D22"/>
    <w:rsid w:val="00430F93"/>
    <w:rsid w:val="004333B2"/>
    <w:rsid w:val="004343F4"/>
    <w:rsid w:val="004344E7"/>
    <w:rsid w:val="00434575"/>
    <w:rsid w:val="00434FC0"/>
    <w:rsid w:val="00435236"/>
    <w:rsid w:val="00435706"/>
    <w:rsid w:val="004361D3"/>
    <w:rsid w:val="00436BD8"/>
    <w:rsid w:val="0043707F"/>
    <w:rsid w:val="00437824"/>
    <w:rsid w:val="00437AC2"/>
    <w:rsid w:val="00437B85"/>
    <w:rsid w:val="00437BA7"/>
    <w:rsid w:val="00440050"/>
    <w:rsid w:val="004405D2"/>
    <w:rsid w:val="0044076B"/>
    <w:rsid w:val="0044099A"/>
    <w:rsid w:val="00440CDF"/>
    <w:rsid w:val="00440E05"/>
    <w:rsid w:val="0044115C"/>
    <w:rsid w:val="00441A3B"/>
    <w:rsid w:val="004425FC"/>
    <w:rsid w:val="0044390B"/>
    <w:rsid w:val="00443A60"/>
    <w:rsid w:val="00444A4F"/>
    <w:rsid w:val="00444C35"/>
    <w:rsid w:val="0044512A"/>
    <w:rsid w:val="0044585A"/>
    <w:rsid w:val="00445E64"/>
    <w:rsid w:val="00446918"/>
    <w:rsid w:val="00446B47"/>
    <w:rsid w:val="004471B7"/>
    <w:rsid w:val="00447495"/>
    <w:rsid w:val="004475A3"/>
    <w:rsid w:val="0044771C"/>
    <w:rsid w:val="004500AF"/>
    <w:rsid w:val="00450260"/>
    <w:rsid w:val="004503FB"/>
    <w:rsid w:val="00450420"/>
    <w:rsid w:val="004508F6"/>
    <w:rsid w:val="00450DD8"/>
    <w:rsid w:val="00450E47"/>
    <w:rsid w:val="00450F0C"/>
    <w:rsid w:val="004518B2"/>
    <w:rsid w:val="00452C84"/>
    <w:rsid w:val="00452DEB"/>
    <w:rsid w:val="00453BCD"/>
    <w:rsid w:val="00454B94"/>
    <w:rsid w:val="00455DCF"/>
    <w:rsid w:val="00456223"/>
    <w:rsid w:val="004575B0"/>
    <w:rsid w:val="00460173"/>
    <w:rsid w:val="00460767"/>
    <w:rsid w:val="00460EB1"/>
    <w:rsid w:val="00460FD8"/>
    <w:rsid w:val="0046154B"/>
    <w:rsid w:val="00461AA4"/>
    <w:rsid w:val="00461B0F"/>
    <w:rsid w:val="00461E4C"/>
    <w:rsid w:val="00463127"/>
    <w:rsid w:val="0046350C"/>
    <w:rsid w:val="00463E60"/>
    <w:rsid w:val="004648E2"/>
    <w:rsid w:val="00464C92"/>
    <w:rsid w:val="00465072"/>
    <w:rsid w:val="004653EE"/>
    <w:rsid w:val="00465616"/>
    <w:rsid w:val="0046581D"/>
    <w:rsid w:val="00465A6A"/>
    <w:rsid w:val="00466487"/>
    <w:rsid w:val="0046694C"/>
    <w:rsid w:val="00466E19"/>
    <w:rsid w:val="0046712E"/>
    <w:rsid w:val="00467A36"/>
    <w:rsid w:val="00467D85"/>
    <w:rsid w:val="004705A7"/>
    <w:rsid w:val="00471BDD"/>
    <w:rsid w:val="00472901"/>
    <w:rsid w:val="00472CEF"/>
    <w:rsid w:val="004732E1"/>
    <w:rsid w:val="00474AA5"/>
    <w:rsid w:val="004755DE"/>
    <w:rsid w:val="004758F5"/>
    <w:rsid w:val="004758FF"/>
    <w:rsid w:val="00475A2A"/>
    <w:rsid w:val="00475E0E"/>
    <w:rsid w:val="004773DE"/>
    <w:rsid w:val="0047743F"/>
    <w:rsid w:val="00477BB1"/>
    <w:rsid w:val="004806D8"/>
    <w:rsid w:val="00480DC7"/>
    <w:rsid w:val="0048162B"/>
    <w:rsid w:val="004816A1"/>
    <w:rsid w:val="00481A0F"/>
    <w:rsid w:val="00481B30"/>
    <w:rsid w:val="00481F1E"/>
    <w:rsid w:val="0048258C"/>
    <w:rsid w:val="004833F0"/>
    <w:rsid w:val="004834A8"/>
    <w:rsid w:val="0048377F"/>
    <w:rsid w:val="00483C3F"/>
    <w:rsid w:val="00484286"/>
    <w:rsid w:val="0048542E"/>
    <w:rsid w:val="00486430"/>
    <w:rsid w:val="00487BCE"/>
    <w:rsid w:val="00487CEE"/>
    <w:rsid w:val="00487E5A"/>
    <w:rsid w:val="0049022D"/>
    <w:rsid w:val="0049040D"/>
    <w:rsid w:val="00490698"/>
    <w:rsid w:val="004906ED"/>
    <w:rsid w:val="00490C05"/>
    <w:rsid w:val="00490D1A"/>
    <w:rsid w:val="004919E4"/>
    <w:rsid w:val="00492141"/>
    <w:rsid w:val="00492335"/>
    <w:rsid w:val="004927B2"/>
    <w:rsid w:val="0049280C"/>
    <w:rsid w:val="004931F5"/>
    <w:rsid w:val="004948EA"/>
    <w:rsid w:val="00494D2B"/>
    <w:rsid w:val="00494E91"/>
    <w:rsid w:val="004956FF"/>
    <w:rsid w:val="0049578E"/>
    <w:rsid w:val="0049583F"/>
    <w:rsid w:val="004959CC"/>
    <w:rsid w:val="004959CD"/>
    <w:rsid w:val="004970EC"/>
    <w:rsid w:val="00497F70"/>
    <w:rsid w:val="004A0169"/>
    <w:rsid w:val="004A042F"/>
    <w:rsid w:val="004A0DF5"/>
    <w:rsid w:val="004A1FA7"/>
    <w:rsid w:val="004A2067"/>
    <w:rsid w:val="004A2EAA"/>
    <w:rsid w:val="004A32B7"/>
    <w:rsid w:val="004A33D9"/>
    <w:rsid w:val="004A3BB5"/>
    <w:rsid w:val="004A3F71"/>
    <w:rsid w:val="004A4145"/>
    <w:rsid w:val="004A44A8"/>
    <w:rsid w:val="004A44CA"/>
    <w:rsid w:val="004A48EA"/>
    <w:rsid w:val="004A600E"/>
    <w:rsid w:val="004A7634"/>
    <w:rsid w:val="004A7D6C"/>
    <w:rsid w:val="004B0307"/>
    <w:rsid w:val="004B10C5"/>
    <w:rsid w:val="004B1514"/>
    <w:rsid w:val="004B15C1"/>
    <w:rsid w:val="004B19CA"/>
    <w:rsid w:val="004B1A69"/>
    <w:rsid w:val="004B1AD1"/>
    <w:rsid w:val="004B2372"/>
    <w:rsid w:val="004B2809"/>
    <w:rsid w:val="004B2A11"/>
    <w:rsid w:val="004B2C72"/>
    <w:rsid w:val="004B2E77"/>
    <w:rsid w:val="004B3160"/>
    <w:rsid w:val="004B32DC"/>
    <w:rsid w:val="004B35A4"/>
    <w:rsid w:val="004B37FA"/>
    <w:rsid w:val="004B486A"/>
    <w:rsid w:val="004B498F"/>
    <w:rsid w:val="004B4C5F"/>
    <w:rsid w:val="004B4D9F"/>
    <w:rsid w:val="004B5B04"/>
    <w:rsid w:val="004B5BE1"/>
    <w:rsid w:val="004B6228"/>
    <w:rsid w:val="004B640D"/>
    <w:rsid w:val="004B7071"/>
    <w:rsid w:val="004B7143"/>
    <w:rsid w:val="004B7614"/>
    <w:rsid w:val="004B7D2C"/>
    <w:rsid w:val="004B7E92"/>
    <w:rsid w:val="004C074B"/>
    <w:rsid w:val="004C0B50"/>
    <w:rsid w:val="004C1CCD"/>
    <w:rsid w:val="004C1E93"/>
    <w:rsid w:val="004C2400"/>
    <w:rsid w:val="004C3408"/>
    <w:rsid w:val="004C3FB1"/>
    <w:rsid w:val="004C4865"/>
    <w:rsid w:val="004C4CAB"/>
    <w:rsid w:val="004C4F68"/>
    <w:rsid w:val="004C51EC"/>
    <w:rsid w:val="004C542F"/>
    <w:rsid w:val="004C545F"/>
    <w:rsid w:val="004C5E1D"/>
    <w:rsid w:val="004C6ABA"/>
    <w:rsid w:val="004C6D68"/>
    <w:rsid w:val="004D0405"/>
    <w:rsid w:val="004D121A"/>
    <w:rsid w:val="004D1CF6"/>
    <w:rsid w:val="004D1FC8"/>
    <w:rsid w:val="004D1FE7"/>
    <w:rsid w:val="004D2125"/>
    <w:rsid w:val="004D239A"/>
    <w:rsid w:val="004D2687"/>
    <w:rsid w:val="004D2892"/>
    <w:rsid w:val="004D400E"/>
    <w:rsid w:val="004D4015"/>
    <w:rsid w:val="004D43D5"/>
    <w:rsid w:val="004D4415"/>
    <w:rsid w:val="004D489D"/>
    <w:rsid w:val="004D4B06"/>
    <w:rsid w:val="004D503B"/>
    <w:rsid w:val="004D5439"/>
    <w:rsid w:val="004D58DE"/>
    <w:rsid w:val="004D694F"/>
    <w:rsid w:val="004D6A01"/>
    <w:rsid w:val="004D6CC3"/>
    <w:rsid w:val="004D70E9"/>
    <w:rsid w:val="004D7506"/>
    <w:rsid w:val="004D76CB"/>
    <w:rsid w:val="004D7749"/>
    <w:rsid w:val="004D7813"/>
    <w:rsid w:val="004D7DC2"/>
    <w:rsid w:val="004E0993"/>
    <w:rsid w:val="004E0C45"/>
    <w:rsid w:val="004E1A2E"/>
    <w:rsid w:val="004E1B39"/>
    <w:rsid w:val="004E1B9F"/>
    <w:rsid w:val="004E28C6"/>
    <w:rsid w:val="004E2CC6"/>
    <w:rsid w:val="004E3C4C"/>
    <w:rsid w:val="004E48EB"/>
    <w:rsid w:val="004E4C32"/>
    <w:rsid w:val="004E5B23"/>
    <w:rsid w:val="004E62D5"/>
    <w:rsid w:val="004E6D9F"/>
    <w:rsid w:val="004E7C40"/>
    <w:rsid w:val="004E7D6F"/>
    <w:rsid w:val="004F01E5"/>
    <w:rsid w:val="004F02D2"/>
    <w:rsid w:val="004F0737"/>
    <w:rsid w:val="004F0827"/>
    <w:rsid w:val="004F091D"/>
    <w:rsid w:val="004F0996"/>
    <w:rsid w:val="004F1107"/>
    <w:rsid w:val="004F1311"/>
    <w:rsid w:val="004F136B"/>
    <w:rsid w:val="004F289E"/>
    <w:rsid w:val="004F298E"/>
    <w:rsid w:val="004F29BB"/>
    <w:rsid w:val="004F4175"/>
    <w:rsid w:val="004F47F8"/>
    <w:rsid w:val="004F4B9F"/>
    <w:rsid w:val="004F5A53"/>
    <w:rsid w:val="004F6005"/>
    <w:rsid w:val="004F6306"/>
    <w:rsid w:val="004F793E"/>
    <w:rsid w:val="004F7A65"/>
    <w:rsid w:val="004F7BE2"/>
    <w:rsid w:val="004F7DC1"/>
    <w:rsid w:val="004F7E70"/>
    <w:rsid w:val="00500788"/>
    <w:rsid w:val="00500C09"/>
    <w:rsid w:val="0050133C"/>
    <w:rsid w:val="005019B0"/>
    <w:rsid w:val="00501A13"/>
    <w:rsid w:val="00501CCC"/>
    <w:rsid w:val="00502595"/>
    <w:rsid w:val="0050265E"/>
    <w:rsid w:val="00502D6B"/>
    <w:rsid w:val="00502D97"/>
    <w:rsid w:val="0050303C"/>
    <w:rsid w:val="00503748"/>
    <w:rsid w:val="00503B21"/>
    <w:rsid w:val="00503F0C"/>
    <w:rsid w:val="00504E03"/>
    <w:rsid w:val="00505177"/>
    <w:rsid w:val="005053F5"/>
    <w:rsid w:val="00505D04"/>
    <w:rsid w:val="00506881"/>
    <w:rsid w:val="00506FB5"/>
    <w:rsid w:val="005073ED"/>
    <w:rsid w:val="00507595"/>
    <w:rsid w:val="00507AA8"/>
    <w:rsid w:val="00507E41"/>
    <w:rsid w:val="005102D6"/>
    <w:rsid w:val="00510C3E"/>
    <w:rsid w:val="00511026"/>
    <w:rsid w:val="005111AD"/>
    <w:rsid w:val="005116B2"/>
    <w:rsid w:val="00511EDF"/>
    <w:rsid w:val="00511EEE"/>
    <w:rsid w:val="00512027"/>
    <w:rsid w:val="00512483"/>
    <w:rsid w:val="00512776"/>
    <w:rsid w:val="00513DF1"/>
    <w:rsid w:val="00514383"/>
    <w:rsid w:val="00515181"/>
    <w:rsid w:val="0051591D"/>
    <w:rsid w:val="00515FEA"/>
    <w:rsid w:val="00516036"/>
    <w:rsid w:val="005172B0"/>
    <w:rsid w:val="00517E1D"/>
    <w:rsid w:val="00520033"/>
    <w:rsid w:val="005206C3"/>
    <w:rsid w:val="00520A8A"/>
    <w:rsid w:val="00521469"/>
    <w:rsid w:val="005214D4"/>
    <w:rsid w:val="00521D88"/>
    <w:rsid w:val="00521F5F"/>
    <w:rsid w:val="00522066"/>
    <w:rsid w:val="0052283D"/>
    <w:rsid w:val="00522CE6"/>
    <w:rsid w:val="0052463D"/>
    <w:rsid w:val="00524756"/>
    <w:rsid w:val="00524CC0"/>
    <w:rsid w:val="00525999"/>
    <w:rsid w:val="005264BA"/>
    <w:rsid w:val="00526EE3"/>
    <w:rsid w:val="005278C7"/>
    <w:rsid w:val="00527CD2"/>
    <w:rsid w:val="00527F2A"/>
    <w:rsid w:val="00530386"/>
    <w:rsid w:val="005309CC"/>
    <w:rsid w:val="00530FF3"/>
    <w:rsid w:val="0053129D"/>
    <w:rsid w:val="005316F0"/>
    <w:rsid w:val="00531A63"/>
    <w:rsid w:val="005322C0"/>
    <w:rsid w:val="005329E4"/>
    <w:rsid w:val="00534141"/>
    <w:rsid w:val="005343A1"/>
    <w:rsid w:val="0053563B"/>
    <w:rsid w:val="005356BC"/>
    <w:rsid w:val="005356F3"/>
    <w:rsid w:val="00535902"/>
    <w:rsid w:val="00535B37"/>
    <w:rsid w:val="00535B63"/>
    <w:rsid w:val="00536391"/>
    <w:rsid w:val="005364C0"/>
    <w:rsid w:val="00536A93"/>
    <w:rsid w:val="00537C3E"/>
    <w:rsid w:val="0054014A"/>
    <w:rsid w:val="00540647"/>
    <w:rsid w:val="0054103A"/>
    <w:rsid w:val="00542883"/>
    <w:rsid w:val="00542CCE"/>
    <w:rsid w:val="0054329E"/>
    <w:rsid w:val="005434FB"/>
    <w:rsid w:val="0054578A"/>
    <w:rsid w:val="00545DF6"/>
    <w:rsid w:val="00545F2C"/>
    <w:rsid w:val="00547C31"/>
    <w:rsid w:val="00547D10"/>
    <w:rsid w:val="0055073C"/>
    <w:rsid w:val="005512B9"/>
    <w:rsid w:val="0055175A"/>
    <w:rsid w:val="00551C09"/>
    <w:rsid w:val="00552C86"/>
    <w:rsid w:val="005548E5"/>
    <w:rsid w:val="00554DF7"/>
    <w:rsid w:val="005551F7"/>
    <w:rsid w:val="00555443"/>
    <w:rsid w:val="00555FAB"/>
    <w:rsid w:val="005564DC"/>
    <w:rsid w:val="00557A44"/>
    <w:rsid w:val="0056007D"/>
    <w:rsid w:val="00560CA9"/>
    <w:rsid w:val="00560F09"/>
    <w:rsid w:val="005619B6"/>
    <w:rsid w:val="00561DB3"/>
    <w:rsid w:val="00562049"/>
    <w:rsid w:val="00562802"/>
    <w:rsid w:val="005628EE"/>
    <w:rsid w:val="00563BA7"/>
    <w:rsid w:val="00563DC5"/>
    <w:rsid w:val="005642BF"/>
    <w:rsid w:val="00565A7F"/>
    <w:rsid w:val="00565BF7"/>
    <w:rsid w:val="00567912"/>
    <w:rsid w:val="0056795C"/>
    <w:rsid w:val="00570288"/>
    <w:rsid w:val="0057073C"/>
    <w:rsid w:val="00570AB8"/>
    <w:rsid w:val="00570FD0"/>
    <w:rsid w:val="00571987"/>
    <w:rsid w:val="00572016"/>
    <w:rsid w:val="005720BC"/>
    <w:rsid w:val="005724AF"/>
    <w:rsid w:val="0057267D"/>
    <w:rsid w:val="0057283F"/>
    <w:rsid w:val="00572E5B"/>
    <w:rsid w:val="00573FD4"/>
    <w:rsid w:val="00574B82"/>
    <w:rsid w:val="0057554C"/>
    <w:rsid w:val="005755CD"/>
    <w:rsid w:val="00575A22"/>
    <w:rsid w:val="00576863"/>
    <w:rsid w:val="00576D93"/>
    <w:rsid w:val="00576F53"/>
    <w:rsid w:val="005778DA"/>
    <w:rsid w:val="00577AF3"/>
    <w:rsid w:val="00577D0F"/>
    <w:rsid w:val="00577FDE"/>
    <w:rsid w:val="005800D3"/>
    <w:rsid w:val="00580189"/>
    <w:rsid w:val="00580388"/>
    <w:rsid w:val="00580842"/>
    <w:rsid w:val="0058096A"/>
    <w:rsid w:val="00581666"/>
    <w:rsid w:val="005818CA"/>
    <w:rsid w:val="005828D3"/>
    <w:rsid w:val="00582C91"/>
    <w:rsid w:val="00582D7E"/>
    <w:rsid w:val="00583030"/>
    <w:rsid w:val="00583109"/>
    <w:rsid w:val="005831D5"/>
    <w:rsid w:val="00583309"/>
    <w:rsid w:val="00583807"/>
    <w:rsid w:val="005843B4"/>
    <w:rsid w:val="00584628"/>
    <w:rsid w:val="00584FD4"/>
    <w:rsid w:val="005853D6"/>
    <w:rsid w:val="005855C2"/>
    <w:rsid w:val="00585920"/>
    <w:rsid w:val="00585924"/>
    <w:rsid w:val="00585A46"/>
    <w:rsid w:val="00585F5C"/>
    <w:rsid w:val="00585F85"/>
    <w:rsid w:val="00585FD1"/>
    <w:rsid w:val="005864E5"/>
    <w:rsid w:val="00586754"/>
    <w:rsid w:val="00587183"/>
    <w:rsid w:val="00587346"/>
    <w:rsid w:val="005875D9"/>
    <w:rsid w:val="0058768A"/>
    <w:rsid w:val="0059068E"/>
    <w:rsid w:val="0059137A"/>
    <w:rsid w:val="0059188F"/>
    <w:rsid w:val="005918F8"/>
    <w:rsid w:val="0059234D"/>
    <w:rsid w:val="00592443"/>
    <w:rsid w:val="005924A1"/>
    <w:rsid w:val="005925A9"/>
    <w:rsid w:val="0059344D"/>
    <w:rsid w:val="005938F0"/>
    <w:rsid w:val="00594622"/>
    <w:rsid w:val="00595673"/>
    <w:rsid w:val="005957E8"/>
    <w:rsid w:val="00595EB3"/>
    <w:rsid w:val="00596563"/>
    <w:rsid w:val="00596E33"/>
    <w:rsid w:val="0059728F"/>
    <w:rsid w:val="00597391"/>
    <w:rsid w:val="00597585"/>
    <w:rsid w:val="00597CEC"/>
    <w:rsid w:val="00597D0E"/>
    <w:rsid w:val="005A087E"/>
    <w:rsid w:val="005A0C52"/>
    <w:rsid w:val="005A0C6A"/>
    <w:rsid w:val="005A0D1C"/>
    <w:rsid w:val="005A1B08"/>
    <w:rsid w:val="005A2284"/>
    <w:rsid w:val="005A27A2"/>
    <w:rsid w:val="005A299B"/>
    <w:rsid w:val="005A2A79"/>
    <w:rsid w:val="005A3D8A"/>
    <w:rsid w:val="005A3DAA"/>
    <w:rsid w:val="005A46F1"/>
    <w:rsid w:val="005A52E8"/>
    <w:rsid w:val="005A52E9"/>
    <w:rsid w:val="005A59D1"/>
    <w:rsid w:val="005A65A9"/>
    <w:rsid w:val="005A6FC7"/>
    <w:rsid w:val="005A7083"/>
    <w:rsid w:val="005A7490"/>
    <w:rsid w:val="005B07FF"/>
    <w:rsid w:val="005B0B1A"/>
    <w:rsid w:val="005B11FA"/>
    <w:rsid w:val="005B1F5D"/>
    <w:rsid w:val="005B2385"/>
    <w:rsid w:val="005B2933"/>
    <w:rsid w:val="005B2B83"/>
    <w:rsid w:val="005B3AEC"/>
    <w:rsid w:val="005B3C56"/>
    <w:rsid w:val="005B3DA4"/>
    <w:rsid w:val="005B406E"/>
    <w:rsid w:val="005B46DB"/>
    <w:rsid w:val="005B4E4B"/>
    <w:rsid w:val="005B52AF"/>
    <w:rsid w:val="005B5631"/>
    <w:rsid w:val="005B58CD"/>
    <w:rsid w:val="005B5DF3"/>
    <w:rsid w:val="005B6369"/>
    <w:rsid w:val="005B78A9"/>
    <w:rsid w:val="005B7AAD"/>
    <w:rsid w:val="005B7AB5"/>
    <w:rsid w:val="005C034A"/>
    <w:rsid w:val="005C0781"/>
    <w:rsid w:val="005C0B72"/>
    <w:rsid w:val="005C0C79"/>
    <w:rsid w:val="005C18E6"/>
    <w:rsid w:val="005C1A58"/>
    <w:rsid w:val="005C2E98"/>
    <w:rsid w:val="005C3001"/>
    <w:rsid w:val="005C3939"/>
    <w:rsid w:val="005C52A9"/>
    <w:rsid w:val="005C5A17"/>
    <w:rsid w:val="005C5C8A"/>
    <w:rsid w:val="005C61E9"/>
    <w:rsid w:val="005C6D1A"/>
    <w:rsid w:val="005C7EFA"/>
    <w:rsid w:val="005D0224"/>
    <w:rsid w:val="005D0560"/>
    <w:rsid w:val="005D0DBE"/>
    <w:rsid w:val="005D0FEB"/>
    <w:rsid w:val="005D1507"/>
    <w:rsid w:val="005D1C72"/>
    <w:rsid w:val="005D29CB"/>
    <w:rsid w:val="005D3243"/>
    <w:rsid w:val="005D33F0"/>
    <w:rsid w:val="005D3407"/>
    <w:rsid w:val="005D36BB"/>
    <w:rsid w:val="005D3AE8"/>
    <w:rsid w:val="005D4140"/>
    <w:rsid w:val="005D41F1"/>
    <w:rsid w:val="005D436A"/>
    <w:rsid w:val="005D4407"/>
    <w:rsid w:val="005D49A9"/>
    <w:rsid w:val="005D5C2E"/>
    <w:rsid w:val="005D5C67"/>
    <w:rsid w:val="005D66EA"/>
    <w:rsid w:val="005D672A"/>
    <w:rsid w:val="005D738E"/>
    <w:rsid w:val="005D7A6B"/>
    <w:rsid w:val="005E0683"/>
    <w:rsid w:val="005E078C"/>
    <w:rsid w:val="005E0B41"/>
    <w:rsid w:val="005E1894"/>
    <w:rsid w:val="005E2028"/>
    <w:rsid w:val="005E24D9"/>
    <w:rsid w:val="005E265F"/>
    <w:rsid w:val="005E272C"/>
    <w:rsid w:val="005E3C4A"/>
    <w:rsid w:val="005E3D6E"/>
    <w:rsid w:val="005E5D5A"/>
    <w:rsid w:val="005E5F46"/>
    <w:rsid w:val="005E62CB"/>
    <w:rsid w:val="005E682D"/>
    <w:rsid w:val="005E6B7B"/>
    <w:rsid w:val="005E7866"/>
    <w:rsid w:val="005E7ADC"/>
    <w:rsid w:val="005E7DB5"/>
    <w:rsid w:val="005E7DDD"/>
    <w:rsid w:val="005F1142"/>
    <w:rsid w:val="005F15E6"/>
    <w:rsid w:val="005F1EFE"/>
    <w:rsid w:val="005F2B98"/>
    <w:rsid w:val="005F38FC"/>
    <w:rsid w:val="005F3ABA"/>
    <w:rsid w:val="005F4213"/>
    <w:rsid w:val="005F4664"/>
    <w:rsid w:val="005F55B7"/>
    <w:rsid w:val="005F5B21"/>
    <w:rsid w:val="005F5D22"/>
    <w:rsid w:val="005F63A7"/>
    <w:rsid w:val="005F66D6"/>
    <w:rsid w:val="0060035E"/>
    <w:rsid w:val="006006AB"/>
    <w:rsid w:val="00600C47"/>
    <w:rsid w:val="00600E60"/>
    <w:rsid w:val="0060106B"/>
    <w:rsid w:val="00601104"/>
    <w:rsid w:val="00602123"/>
    <w:rsid w:val="00602160"/>
    <w:rsid w:val="00602585"/>
    <w:rsid w:val="006026DB"/>
    <w:rsid w:val="00603238"/>
    <w:rsid w:val="00603414"/>
    <w:rsid w:val="00604CDC"/>
    <w:rsid w:val="0060568E"/>
    <w:rsid w:val="006057D9"/>
    <w:rsid w:val="00605E29"/>
    <w:rsid w:val="006060F6"/>
    <w:rsid w:val="006064AD"/>
    <w:rsid w:val="00606BEE"/>
    <w:rsid w:val="00607A3E"/>
    <w:rsid w:val="00607C1D"/>
    <w:rsid w:val="00607DE7"/>
    <w:rsid w:val="006106A0"/>
    <w:rsid w:val="00610DA1"/>
    <w:rsid w:val="00611083"/>
    <w:rsid w:val="006113B8"/>
    <w:rsid w:val="00611C50"/>
    <w:rsid w:val="00611E8B"/>
    <w:rsid w:val="00612151"/>
    <w:rsid w:val="00612175"/>
    <w:rsid w:val="00612FF9"/>
    <w:rsid w:val="0061304F"/>
    <w:rsid w:val="00613757"/>
    <w:rsid w:val="0061425A"/>
    <w:rsid w:val="006147C7"/>
    <w:rsid w:val="00614C85"/>
    <w:rsid w:val="006152FB"/>
    <w:rsid w:val="00615503"/>
    <w:rsid w:val="00615CCC"/>
    <w:rsid w:val="00615DDD"/>
    <w:rsid w:val="0061669C"/>
    <w:rsid w:val="00616778"/>
    <w:rsid w:val="006167D1"/>
    <w:rsid w:val="006175C3"/>
    <w:rsid w:val="0061787A"/>
    <w:rsid w:val="006223A5"/>
    <w:rsid w:val="006238BA"/>
    <w:rsid w:val="00624F15"/>
    <w:rsid w:val="00625042"/>
    <w:rsid w:val="006254F9"/>
    <w:rsid w:val="0062611C"/>
    <w:rsid w:val="006266CD"/>
    <w:rsid w:val="00627057"/>
    <w:rsid w:val="006277AE"/>
    <w:rsid w:val="00627A33"/>
    <w:rsid w:val="006301FE"/>
    <w:rsid w:val="00630494"/>
    <w:rsid w:val="006304AC"/>
    <w:rsid w:val="00630682"/>
    <w:rsid w:val="006318EB"/>
    <w:rsid w:val="00631AA2"/>
    <w:rsid w:val="006322E2"/>
    <w:rsid w:val="00632E46"/>
    <w:rsid w:val="00633624"/>
    <w:rsid w:val="006336F8"/>
    <w:rsid w:val="00633E3A"/>
    <w:rsid w:val="00634231"/>
    <w:rsid w:val="00634EA0"/>
    <w:rsid w:val="0063519F"/>
    <w:rsid w:val="006358C1"/>
    <w:rsid w:val="00635C6A"/>
    <w:rsid w:val="006361B7"/>
    <w:rsid w:val="00637AD4"/>
    <w:rsid w:val="00637E2F"/>
    <w:rsid w:val="00640A18"/>
    <w:rsid w:val="00640CA7"/>
    <w:rsid w:val="00641203"/>
    <w:rsid w:val="006419BD"/>
    <w:rsid w:val="00641BF3"/>
    <w:rsid w:val="00641CF0"/>
    <w:rsid w:val="006423D6"/>
    <w:rsid w:val="00642684"/>
    <w:rsid w:val="00642D6A"/>
    <w:rsid w:val="00643151"/>
    <w:rsid w:val="00643159"/>
    <w:rsid w:val="0064326D"/>
    <w:rsid w:val="006435D7"/>
    <w:rsid w:val="00643608"/>
    <w:rsid w:val="00643C56"/>
    <w:rsid w:val="00643D84"/>
    <w:rsid w:val="00643F02"/>
    <w:rsid w:val="00643F6D"/>
    <w:rsid w:val="0064401E"/>
    <w:rsid w:val="00644352"/>
    <w:rsid w:val="00644D32"/>
    <w:rsid w:val="00645D65"/>
    <w:rsid w:val="0064624D"/>
    <w:rsid w:val="006465FB"/>
    <w:rsid w:val="00646A2A"/>
    <w:rsid w:val="00646E90"/>
    <w:rsid w:val="0064741A"/>
    <w:rsid w:val="00647461"/>
    <w:rsid w:val="00647B5A"/>
    <w:rsid w:val="00647BB6"/>
    <w:rsid w:val="00647E8D"/>
    <w:rsid w:val="00650A0F"/>
    <w:rsid w:val="00650D3F"/>
    <w:rsid w:val="0065167F"/>
    <w:rsid w:val="006518A8"/>
    <w:rsid w:val="0065282B"/>
    <w:rsid w:val="006529DF"/>
    <w:rsid w:val="006531EE"/>
    <w:rsid w:val="00653B56"/>
    <w:rsid w:val="00654262"/>
    <w:rsid w:val="00654793"/>
    <w:rsid w:val="00655166"/>
    <w:rsid w:val="006556D1"/>
    <w:rsid w:val="00655921"/>
    <w:rsid w:val="00655A82"/>
    <w:rsid w:val="00656327"/>
    <w:rsid w:val="00656CC6"/>
    <w:rsid w:val="006572A9"/>
    <w:rsid w:val="00657364"/>
    <w:rsid w:val="00660C00"/>
    <w:rsid w:val="00661436"/>
    <w:rsid w:val="00661F46"/>
    <w:rsid w:val="00663513"/>
    <w:rsid w:val="0066368E"/>
    <w:rsid w:val="00663800"/>
    <w:rsid w:val="00664602"/>
    <w:rsid w:val="00664DA2"/>
    <w:rsid w:val="00664DC2"/>
    <w:rsid w:val="006658C3"/>
    <w:rsid w:val="00665973"/>
    <w:rsid w:val="00665C09"/>
    <w:rsid w:val="00666205"/>
    <w:rsid w:val="006663F0"/>
    <w:rsid w:val="0066649A"/>
    <w:rsid w:val="00666554"/>
    <w:rsid w:val="006700E7"/>
    <w:rsid w:val="00670384"/>
    <w:rsid w:val="006705F3"/>
    <w:rsid w:val="00670655"/>
    <w:rsid w:val="00670825"/>
    <w:rsid w:val="0067141B"/>
    <w:rsid w:val="006717B3"/>
    <w:rsid w:val="00671982"/>
    <w:rsid w:val="00672300"/>
    <w:rsid w:val="0067266D"/>
    <w:rsid w:val="006726DE"/>
    <w:rsid w:val="00672A69"/>
    <w:rsid w:val="00672A9D"/>
    <w:rsid w:val="00672C34"/>
    <w:rsid w:val="00673DA6"/>
    <w:rsid w:val="00674B91"/>
    <w:rsid w:val="00674CE5"/>
    <w:rsid w:val="00674D79"/>
    <w:rsid w:val="0067501B"/>
    <w:rsid w:val="006751E1"/>
    <w:rsid w:val="006753E3"/>
    <w:rsid w:val="00675679"/>
    <w:rsid w:val="0067571B"/>
    <w:rsid w:val="00676352"/>
    <w:rsid w:val="00676400"/>
    <w:rsid w:val="00677C07"/>
    <w:rsid w:val="00677DD6"/>
    <w:rsid w:val="0068024C"/>
    <w:rsid w:val="006802C4"/>
    <w:rsid w:val="006803CB"/>
    <w:rsid w:val="00680BA5"/>
    <w:rsid w:val="00680F00"/>
    <w:rsid w:val="00681816"/>
    <w:rsid w:val="006820A9"/>
    <w:rsid w:val="006821AA"/>
    <w:rsid w:val="006821B8"/>
    <w:rsid w:val="006826EA"/>
    <w:rsid w:val="00682E8C"/>
    <w:rsid w:val="00683220"/>
    <w:rsid w:val="006834E8"/>
    <w:rsid w:val="00683535"/>
    <w:rsid w:val="00683B20"/>
    <w:rsid w:val="00683BC4"/>
    <w:rsid w:val="00684EE6"/>
    <w:rsid w:val="00684F3F"/>
    <w:rsid w:val="0068515F"/>
    <w:rsid w:val="006852A2"/>
    <w:rsid w:val="006856A1"/>
    <w:rsid w:val="0068685F"/>
    <w:rsid w:val="00686FE4"/>
    <w:rsid w:val="006906A4"/>
    <w:rsid w:val="00690E92"/>
    <w:rsid w:val="0069101E"/>
    <w:rsid w:val="00692A59"/>
    <w:rsid w:val="00693D5D"/>
    <w:rsid w:val="00693E95"/>
    <w:rsid w:val="00693F23"/>
    <w:rsid w:val="00694424"/>
    <w:rsid w:val="00694AF2"/>
    <w:rsid w:val="00694D29"/>
    <w:rsid w:val="00694E5B"/>
    <w:rsid w:val="00695229"/>
    <w:rsid w:val="00695E1D"/>
    <w:rsid w:val="0069603C"/>
    <w:rsid w:val="006960CB"/>
    <w:rsid w:val="00696C32"/>
    <w:rsid w:val="00697932"/>
    <w:rsid w:val="00697D19"/>
    <w:rsid w:val="00697D67"/>
    <w:rsid w:val="006A00C3"/>
    <w:rsid w:val="006A01A1"/>
    <w:rsid w:val="006A04AC"/>
    <w:rsid w:val="006A05EE"/>
    <w:rsid w:val="006A09B4"/>
    <w:rsid w:val="006A0CF9"/>
    <w:rsid w:val="006A2177"/>
    <w:rsid w:val="006A2EA5"/>
    <w:rsid w:val="006A2F1B"/>
    <w:rsid w:val="006A32D1"/>
    <w:rsid w:val="006A334E"/>
    <w:rsid w:val="006A3B14"/>
    <w:rsid w:val="006A458F"/>
    <w:rsid w:val="006A4D37"/>
    <w:rsid w:val="006A4F7E"/>
    <w:rsid w:val="006A5EBC"/>
    <w:rsid w:val="006A659F"/>
    <w:rsid w:val="006A6BC5"/>
    <w:rsid w:val="006A6DAD"/>
    <w:rsid w:val="006A778E"/>
    <w:rsid w:val="006B071D"/>
    <w:rsid w:val="006B0A0D"/>
    <w:rsid w:val="006B0DA2"/>
    <w:rsid w:val="006B1771"/>
    <w:rsid w:val="006B1A08"/>
    <w:rsid w:val="006B2246"/>
    <w:rsid w:val="006B2388"/>
    <w:rsid w:val="006B2FF7"/>
    <w:rsid w:val="006B328F"/>
    <w:rsid w:val="006B3366"/>
    <w:rsid w:val="006B3432"/>
    <w:rsid w:val="006B35D3"/>
    <w:rsid w:val="006B39C6"/>
    <w:rsid w:val="006B4114"/>
    <w:rsid w:val="006B46A6"/>
    <w:rsid w:val="006B4757"/>
    <w:rsid w:val="006B4CC2"/>
    <w:rsid w:val="006B5009"/>
    <w:rsid w:val="006B5404"/>
    <w:rsid w:val="006B5763"/>
    <w:rsid w:val="006B5C1D"/>
    <w:rsid w:val="006B661F"/>
    <w:rsid w:val="006B6B22"/>
    <w:rsid w:val="006B7994"/>
    <w:rsid w:val="006C0362"/>
    <w:rsid w:val="006C1035"/>
    <w:rsid w:val="006C1561"/>
    <w:rsid w:val="006C1646"/>
    <w:rsid w:val="006C1857"/>
    <w:rsid w:val="006C1C4A"/>
    <w:rsid w:val="006C2F6E"/>
    <w:rsid w:val="006C3CB4"/>
    <w:rsid w:val="006C4269"/>
    <w:rsid w:val="006C4469"/>
    <w:rsid w:val="006C495A"/>
    <w:rsid w:val="006C6311"/>
    <w:rsid w:val="006C6432"/>
    <w:rsid w:val="006C6AFB"/>
    <w:rsid w:val="006C6C32"/>
    <w:rsid w:val="006C6E2E"/>
    <w:rsid w:val="006C7B1D"/>
    <w:rsid w:val="006C7CAD"/>
    <w:rsid w:val="006D01B4"/>
    <w:rsid w:val="006D0543"/>
    <w:rsid w:val="006D10E6"/>
    <w:rsid w:val="006D20FF"/>
    <w:rsid w:val="006D2752"/>
    <w:rsid w:val="006D2A16"/>
    <w:rsid w:val="006D2B37"/>
    <w:rsid w:val="006D31B1"/>
    <w:rsid w:val="006D3949"/>
    <w:rsid w:val="006D4401"/>
    <w:rsid w:val="006D4417"/>
    <w:rsid w:val="006D4586"/>
    <w:rsid w:val="006D462A"/>
    <w:rsid w:val="006D4AC1"/>
    <w:rsid w:val="006D4E63"/>
    <w:rsid w:val="006D53E8"/>
    <w:rsid w:val="006D5491"/>
    <w:rsid w:val="006D54C5"/>
    <w:rsid w:val="006D560B"/>
    <w:rsid w:val="006D5C9A"/>
    <w:rsid w:val="006D5CD3"/>
    <w:rsid w:val="006D6A6E"/>
    <w:rsid w:val="006E04B4"/>
    <w:rsid w:val="006E0C0B"/>
    <w:rsid w:val="006E13BF"/>
    <w:rsid w:val="006E16F7"/>
    <w:rsid w:val="006E17FE"/>
    <w:rsid w:val="006E24A2"/>
    <w:rsid w:val="006E2A3A"/>
    <w:rsid w:val="006E48C7"/>
    <w:rsid w:val="006E4F0A"/>
    <w:rsid w:val="006E5D4F"/>
    <w:rsid w:val="006E5D84"/>
    <w:rsid w:val="006E602B"/>
    <w:rsid w:val="006E64F3"/>
    <w:rsid w:val="006E6B08"/>
    <w:rsid w:val="006E6DB9"/>
    <w:rsid w:val="006E7071"/>
    <w:rsid w:val="006E70BD"/>
    <w:rsid w:val="006E74B5"/>
    <w:rsid w:val="006E7693"/>
    <w:rsid w:val="006E79BF"/>
    <w:rsid w:val="006E7CB9"/>
    <w:rsid w:val="006E7F36"/>
    <w:rsid w:val="006F155D"/>
    <w:rsid w:val="006F219C"/>
    <w:rsid w:val="006F2BD1"/>
    <w:rsid w:val="006F39B5"/>
    <w:rsid w:val="006F3CD6"/>
    <w:rsid w:val="006F428D"/>
    <w:rsid w:val="006F48B5"/>
    <w:rsid w:val="006F4A05"/>
    <w:rsid w:val="006F4C64"/>
    <w:rsid w:val="006F559E"/>
    <w:rsid w:val="006F5A03"/>
    <w:rsid w:val="006F6FEF"/>
    <w:rsid w:val="006F72A1"/>
    <w:rsid w:val="006F78E0"/>
    <w:rsid w:val="006F7D50"/>
    <w:rsid w:val="00700283"/>
    <w:rsid w:val="007003BA"/>
    <w:rsid w:val="00700A6D"/>
    <w:rsid w:val="00700D5D"/>
    <w:rsid w:val="00700DB2"/>
    <w:rsid w:val="00700F42"/>
    <w:rsid w:val="0070146D"/>
    <w:rsid w:val="00701EDD"/>
    <w:rsid w:val="0070257B"/>
    <w:rsid w:val="00703011"/>
    <w:rsid w:val="0070316C"/>
    <w:rsid w:val="00703572"/>
    <w:rsid w:val="00703603"/>
    <w:rsid w:val="007039F2"/>
    <w:rsid w:val="00703B12"/>
    <w:rsid w:val="00704086"/>
    <w:rsid w:val="00704816"/>
    <w:rsid w:val="007048E4"/>
    <w:rsid w:val="00705566"/>
    <w:rsid w:val="00705A70"/>
    <w:rsid w:val="00705D06"/>
    <w:rsid w:val="007063A0"/>
    <w:rsid w:val="00706439"/>
    <w:rsid w:val="00706462"/>
    <w:rsid w:val="00706AC5"/>
    <w:rsid w:val="00707012"/>
    <w:rsid w:val="00707627"/>
    <w:rsid w:val="007079E9"/>
    <w:rsid w:val="00707BEF"/>
    <w:rsid w:val="00707C27"/>
    <w:rsid w:val="00710A96"/>
    <w:rsid w:val="007110A1"/>
    <w:rsid w:val="00711689"/>
    <w:rsid w:val="00711E8B"/>
    <w:rsid w:val="00711FC0"/>
    <w:rsid w:val="00713442"/>
    <w:rsid w:val="007135F0"/>
    <w:rsid w:val="007143FE"/>
    <w:rsid w:val="00714689"/>
    <w:rsid w:val="00714B64"/>
    <w:rsid w:val="0071567B"/>
    <w:rsid w:val="00716152"/>
    <w:rsid w:val="007171A9"/>
    <w:rsid w:val="0071760B"/>
    <w:rsid w:val="00717F06"/>
    <w:rsid w:val="007201AD"/>
    <w:rsid w:val="00720A92"/>
    <w:rsid w:val="00720DAC"/>
    <w:rsid w:val="00721178"/>
    <w:rsid w:val="007215CE"/>
    <w:rsid w:val="007216DA"/>
    <w:rsid w:val="00721E61"/>
    <w:rsid w:val="00721F69"/>
    <w:rsid w:val="00722714"/>
    <w:rsid w:val="00723119"/>
    <w:rsid w:val="00723B69"/>
    <w:rsid w:val="00723C20"/>
    <w:rsid w:val="00724369"/>
    <w:rsid w:val="00724973"/>
    <w:rsid w:val="007256DA"/>
    <w:rsid w:val="007259DE"/>
    <w:rsid w:val="0072673E"/>
    <w:rsid w:val="00726995"/>
    <w:rsid w:val="00727B19"/>
    <w:rsid w:val="00727E87"/>
    <w:rsid w:val="00730182"/>
    <w:rsid w:val="00730202"/>
    <w:rsid w:val="007308F2"/>
    <w:rsid w:val="00730C5F"/>
    <w:rsid w:val="00730D48"/>
    <w:rsid w:val="00732234"/>
    <w:rsid w:val="00732685"/>
    <w:rsid w:val="00732A7A"/>
    <w:rsid w:val="007330B7"/>
    <w:rsid w:val="0073311E"/>
    <w:rsid w:val="007337E4"/>
    <w:rsid w:val="00733898"/>
    <w:rsid w:val="007339E8"/>
    <w:rsid w:val="00734521"/>
    <w:rsid w:val="007348A1"/>
    <w:rsid w:val="00735251"/>
    <w:rsid w:val="007353FF"/>
    <w:rsid w:val="00736F93"/>
    <w:rsid w:val="0073700C"/>
    <w:rsid w:val="0073742F"/>
    <w:rsid w:val="007379D9"/>
    <w:rsid w:val="00740142"/>
    <w:rsid w:val="00740498"/>
    <w:rsid w:val="00740528"/>
    <w:rsid w:val="00740992"/>
    <w:rsid w:val="0074104C"/>
    <w:rsid w:val="007416EE"/>
    <w:rsid w:val="00741A06"/>
    <w:rsid w:val="00741FBC"/>
    <w:rsid w:val="00742477"/>
    <w:rsid w:val="00743157"/>
    <w:rsid w:val="00743C68"/>
    <w:rsid w:val="00743FED"/>
    <w:rsid w:val="007440A5"/>
    <w:rsid w:val="007440AA"/>
    <w:rsid w:val="007445CB"/>
    <w:rsid w:val="00744E52"/>
    <w:rsid w:val="00745440"/>
    <w:rsid w:val="00745F34"/>
    <w:rsid w:val="00746B9B"/>
    <w:rsid w:val="00746BDB"/>
    <w:rsid w:val="00747412"/>
    <w:rsid w:val="007509FB"/>
    <w:rsid w:val="00751E08"/>
    <w:rsid w:val="00752413"/>
    <w:rsid w:val="007525D8"/>
    <w:rsid w:val="007525EA"/>
    <w:rsid w:val="00752C07"/>
    <w:rsid w:val="00752F98"/>
    <w:rsid w:val="00753292"/>
    <w:rsid w:val="00754138"/>
    <w:rsid w:val="0075459A"/>
    <w:rsid w:val="007547BB"/>
    <w:rsid w:val="00754806"/>
    <w:rsid w:val="00754A1E"/>
    <w:rsid w:val="00754A30"/>
    <w:rsid w:val="00754D0B"/>
    <w:rsid w:val="007550E6"/>
    <w:rsid w:val="00756196"/>
    <w:rsid w:val="0075637C"/>
    <w:rsid w:val="0075645E"/>
    <w:rsid w:val="00756596"/>
    <w:rsid w:val="0075678D"/>
    <w:rsid w:val="007570C3"/>
    <w:rsid w:val="007572BD"/>
    <w:rsid w:val="00757798"/>
    <w:rsid w:val="00757DFE"/>
    <w:rsid w:val="00757FE5"/>
    <w:rsid w:val="007602C0"/>
    <w:rsid w:val="007608AF"/>
    <w:rsid w:val="00760C19"/>
    <w:rsid w:val="007615C6"/>
    <w:rsid w:val="00761609"/>
    <w:rsid w:val="0076162F"/>
    <w:rsid w:val="00761A54"/>
    <w:rsid w:val="00761C75"/>
    <w:rsid w:val="00761E04"/>
    <w:rsid w:val="00761E5C"/>
    <w:rsid w:val="007624D7"/>
    <w:rsid w:val="00762816"/>
    <w:rsid w:val="00762FE6"/>
    <w:rsid w:val="00763A89"/>
    <w:rsid w:val="00763CAA"/>
    <w:rsid w:val="00763F62"/>
    <w:rsid w:val="007640F8"/>
    <w:rsid w:val="00764D74"/>
    <w:rsid w:val="00765EC9"/>
    <w:rsid w:val="0076602E"/>
    <w:rsid w:val="00767205"/>
    <w:rsid w:val="0076770E"/>
    <w:rsid w:val="00771000"/>
    <w:rsid w:val="0077113F"/>
    <w:rsid w:val="00771406"/>
    <w:rsid w:val="007718EC"/>
    <w:rsid w:val="00771B55"/>
    <w:rsid w:val="00772A40"/>
    <w:rsid w:val="007730D2"/>
    <w:rsid w:val="00773297"/>
    <w:rsid w:val="00773D06"/>
    <w:rsid w:val="00773FB5"/>
    <w:rsid w:val="007744E8"/>
    <w:rsid w:val="00775805"/>
    <w:rsid w:val="00776531"/>
    <w:rsid w:val="007767E1"/>
    <w:rsid w:val="007769D1"/>
    <w:rsid w:val="00776F0E"/>
    <w:rsid w:val="0077744D"/>
    <w:rsid w:val="007776E2"/>
    <w:rsid w:val="00780374"/>
    <w:rsid w:val="00780A24"/>
    <w:rsid w:val="00780CA3"/>
    <w:rsid w:val="00780D1A"/>
    <w:rsid w:val="00782473"/>
    <w:rsid w:val="007825A5"/>
    <w:rsid w:val="00782819"/>
    <w:rsid w:val="0078307D"/>
    <w:rsid w:val="00783688"/>
    <w:rsid w:val="00784790"/>
    <w:rsid w:val="00784913"/>
    <w:rsid w:val="00784F3D"/>
    <w:rsid w:val="00786096"/>
    <w:rsid w:val="007861D3"/>
    <w:rsid w:val="0078643D"/>
    <w:rsid w:val="007867AD"/>
    <w:rsid w:val="00786CAB"/>
    <w:rsid w:val="00786DD6"/>
    <w:rsid w:val="0078702D"/>
    <w:rsid w:val="0078705A"/>
    <w:rsid w:val="00787B16"/>
    <w:rsid w:val="00787E59"/>
    <w:rsid w:val="00787F8F"/>
    <w:rsid w:val="0079021C"/>
    <w:rsid w:val="00791247"/>
    <w:rsid w:val="007924B3"/>
    <w:rsid w:val="00792694"/>
    <w:rsid w:val="00792A37"/>
    <w:rsid w:val="00792BB1"/>
    <w:rsid w:val="00793192"/>
    <w:rsid w:val="00794E2B"/>
    <w:rsid w:val="00796168"/>
    <w:rsid w:val="00796645"/>
    <w:rsid w:val="00796CDF"/>
    <w:rsid w:val="00796DE8"/>
    <w:rsid w:val="00797877"/>
    <w:rsid w:val="00797A00"/>
    <w:rsid w:val="00797B3C"/>
    <w:rsid w:val="00797B73"/>
    <w:rsid w:val="00797BB6"/>
    <w:rsid w:val="00797C49"/>
    <w:rsid w:val="007A008E"/>
    <w:rsid w:val="007A0954"/>
    <w:rsid w:val="007A09A3"/>
    <w:rsid w:val="007A1E4B"/>
    <w:rsid w:val="007A2145"/>
    <w:rsid w:val="007A328A"/>
    <w:rsid w:val="007A4561"/>
    <w:rsid w:val="007A4E09"/>
    <w:rsid w:val="007A53D4"/>
    <w:rsid w:val="007A546D"/>
    <w:rsid w:val="007A6388"/>
    <w:rsid w:val="007A6A11"/>
    <w:rsid w:val="007A7E02"/>
    <w:rsid w:val="007B0AD7"/>
    <w:rsid w:val="007B1D68"/>
    <w:rsid w:val="007B2147"/>
    <w:rsid w:val="007B31D4"/>
    <w:rsid w:val="007B4BFC"/>
    <w:rsid w:val="007B6565"/>
    <w:rsid w:val="007B76D5"/>
    <w:rsid w:val="007B787D"/>
    <w:rsid w:val="007B7E1F"/>
    <w:rsid w:val="007C0326"/>
    <w:rsid w:val="007C0419"/>
    <w:rsid w:val="007C058A"/>
    <w:rsid w:val="007C0A75"/>
    <w:rsid w:val="007C1105"/>
    <w:rsid w:val="007C129A"/>
    <w:rsid w:val="007C1EFB"/>
    <w:rsid w:val="007C24BA"/>
    <w:rsid w:val="007C2686"/>
    <w:rsid w:val="007C310C"/>
    <w:rsid w:val="007C43F6"/>
    <w:rsid w:val="007C5464"/>
    <w:rsid w:val="007C5514"/>
    <w:rsid w:val="007C5666"/>
    <w:rsid w:val="007C5A96"/>
    <w:rsid w:val="007C5D4A"/>
    <w:rsid w:val="007C63FD"/>
    <w:rsid w:val="007C68B8"/>
    <w:rsid w:val="007C736A"/>
    <w:rsid w:val="007C79CE"/>
    <w:rsid w:val="007C7B55"/>
    <w:rsid w:val="007D0061"/>
    <w:rsid w:val="007D00B0"/>
    <w:rsid w:val="007D00B4"/>
    <w:rsid w:val="007D09D8"/>
    <w:rsid w:val="007D1956"/>
    <w:rsid w:val="007D1B4D"/>
    <w:rsid w:val="007D1D27"/>
    <w:rsid w:val="007D22A6"/>
    <w:rsid w:val="007D2386"/>
    <w:rsid w:val="007D3091"/>
    <w:rsid w:val="007D35CE"/>
    <w:rsid w:val="007D35F2"/>
    <w:rsid w:val="007D3C4B"/>
    <w:rsid w:val="007D483C"/>
    <w:rsid w:val="007D52E9"/>
    <w:rsid w:val="007D530C"/>
    <w:rsid w:val="007D56D9"/>
    <w:rsid w:val="007D6212"/>
    <w:rsid w:val="007D6EC0"/>
    <w:rsid w:val="007D6F28"/>
    <w:rsid w:val="007D7178"/>
    <w:rsid w:val="007D7372"/>
    <w:rsid w:val="007D78A6"/>
    <w:rsid w:val="007D7E9F"/>
    <w:rsid w:val="007E04DD"/>
    <w:rsid w:val="007E194F"/>
    <w:rsid w:val="007E1A28"/>
    <w:rsid w:val="007E1BC8"/>
    <w:rsid w:val="007E2275"/>
    <w:rsid w:val="007E22EF"/>
    <w:rsid w:val="007E260F"/>
    <w:rsid w:val="007E2C57"/>
    <w:rsid w:val="007E610F"/>
    <w:rsid w:val="007E62EF"/>
    <w:rsid w:val="007E682A"/>
    <w:rsid w:val="007E6A72"/>
    <w:rsid w:val="007E6E8B"/>
    <w:rsid w:val="007F05E1"/>
    <w:rsid w:val="007F0738"/>
    <w:rsid w:val="007F0AE6"/>
    <w:rsid w:val="007F0C1E"/>
    <w:rsid w:val="007F1A93"/>
    <w:rsid w:val="007F1BF6"/>
    <w:rsid w:val="007F1D33"/>
    <w:rsid w:val="007F1E59"/>
    <w:rsid w:val="007F2840"/>
    <w:rsid w:val="007F3017"/>
    <w:rsid w:val="007F3662"/>
    <w:rsid w:val="007F3E02"/>
    <w:rsid w:val="007F41F0"/>
    <w:rsid w:val="007F44A2"/>
    <w:rsid w:val="007F4AEE"/>
    <w:rsid w:val="007F53AC"/>
    <w:rsid w:val="007F5D48"/>
    <w:rsid w:val="007F5ED8"/>
    <w:rsid w:val="007F5F14"/>
    <w:rsid w:val="007F6308"/>
    <w:rsid w:val="007F6382"/>
    <w:rsid w:val="007F672F"/>
    <w:rsid w:val="007F6AFA"/>
    <w:rsid w:val="007F6FAC"/>
    <w:rsid w:val="007F719F"/>
    <w:rsid w:val="007F71FC"/>
    <w:rsid w:val="007F7253"/>
    <w:rsid w:val="007F72E3"/>
    <w:rsid w:val="007F7311"/>
    <w:rsid w:val="007F7DEB"/>
    <w:rsid w:val="008019BA"/>
    <w:rsid w:val="00801D77"/>
    <w:rsid w:val="008021D8"/>
    <w:rsid w:val="008028DD"/>
    <w:rsid w:val="00802AB9"/>
    <w:rsid w:val="00802BEC"/>
    <w:rsid w:val="008033FD"/>
    <w:rsid w:val="00803CB7"/>
    <w:rsid w:val="00803DBB"/>
    <w:rsid w:val="00803FE3"/>
    <w:rsid w:val="00805459"/>
    <w:rsid w:val="00805BAB"/>
    <w:rsid w:val="008062D3"/>
    <w:rsid w:val="00807BCC"/>
    <w:rsid w:val="00807CAC"/>
    <w:rsid w:val="008101BF"/>
    <w:rsid w:val="0081154F"/>
    <w:rsid w:val="00811DBB"/>
    <w:rsid w:val="00812A7F"/>
    <w:rsid w:val="00813EFB"/>
    <w:rsid w:val="00814271"/>
    <w:rsid w:val="00814563"/>
    <w:rsid w:val="00814933"/>
    <w:rsid w:val="0081542A"/>
    <w:rsid w:val="008157A7"/>
    <w:rsid w:val="008158F6"/>
    <w:rsid w:val="00815A84"/>
    <w:rsid w:val="00815E0A"/>
    <w:rsid w:val="008170E6"/>
    <w:rsid w:val="008176F6"/>
    <w:rsid w:val="00817735"/>
    <w:rsid w:val="00817C07"/>
    <w:rsid w:val="00817CDF"/>
    <w:rsid w:val="00820558"/>
    <w:rsid w:val="0082068D"/>
    <w:rsid w:val="00820BE8"/>
    <w:rsid w:val="00820E77"/>
    <w:rsid w:val="00821155"/>
    <w:rsid w:val="008223C2"/>
    <w:rsid w:val="00822623"/>
    <w:rsid w:val="00822D49"/>
    <w:rsid w:val="00823688"/>
    <w:rsid w:val="008238A5"/>
    <w:rsid w:val="00823A5E"/>
    <w:rsid w:val="00823CCE"/>
    <w:rsid w:val="00824076"/>
    <w:rsid w:val="0082578A"/>
    <w:rsid w:val="00825C72"/>
    <w:rsid w:val="00825DD4"/>
    <w:rsid w:val="00826041"/>
    <w:rsid w:val="0082625B"/>
    <w:rsid w:val="00826EDE"/>
    <w:rsid w:val="00827871"/>
    <w:rsid w:val="00830633"/>
    <w:rsid w:val="00830B8B"/>
    <w:rsid w:val="00830CA3"/>
    <w:rsid w:val="00830D6D"/>
    <w:rsid w:val="00830E17"/>
    <w:rsid w:val="00830FC5"/>
    <w:rsid w:val="00831111"/>
    <w:rsid w:val="0083230C"/>
    <w:rsid w:val="00832F6A"/>
    <w:rsid w:val="00833512"/>
    <w:rsid w:val="008338E2"/>
    <w:rsid w:val="00834B48"/>
    <w:rsid w:val="00834F41"/>
    <w:rsid w:val="00835066"/>
    <w:rsid w:val="00836778"/>
    <w:rsid w:val="00836C3A"/>
    <w:rsid w:val="00836D45"/>
    <w:rsid w:val="008370E4"/>
    <w:rsid w:val="00837489"/>
    <w:rsid w:val="00837772"/>
    <w:rsid w:val="0084093B"/>
    <w:rsid w:val="00840B2F"/>
    <w:rsid w:val="00840E45"/>
    <w:rsid w:val="00840E5C"/>
    <w:rsid w:val="00841337"/>
    <w:rsid w:val="008416DE"/>
    <w:rsid w:val="0084229A"/>
    <w:rsid w:val="00842B75"/>
    <w:rsid w:val="00842BA5"/>
    <w:rsid w:val="00842C96"/>
    <w:rsid w:val="00842D6B"/>
    <w:rsid w:val="00842EC3"/>
    <w:rsid w:val="008441BB"/>
    <w:rsid w:val="00844DFF"/>
    <w:rsid w:val="00845431"/>
    <w:rsid w:val="0084583A"/>
    <w:rsid w:val="00845F63"/>
    <w:rsid w:val="00846D7A"/>
    <w:rsid w:val="0084701F"/>
    <w:rsid w:val="00847518"/>
    <w:rsid w:val="00847908"/>
    <w:rsid w:val="00850250"/>
    <w:rsid w:val="00850E2A"/>
    <w:rsid w:val="00850E6D"/>
    <w:rsid w:val="00851123"/>
    <w:rsid w:val="008516B8"/>
    <w:rsid w:val="008522E7"/>
    <w:rsid w:val="00852A7B"/>
    <w:rsid w:val="00852F01"/>
    <w:rsid w:val="00853287"/>
    <w:rsid w:val="008534BE"/>
    <w:rsid w:val="0085473B"/>
    <w:rsid w:val="008549BE"/>
    <w:rsid w:val="00854B6B"/>
    <w:rsid w:val="00855045"/>
    <w:rsid w:val="00855BA8"/>
    <w:rsid w:val="00855BB4"/>
    <w:rsid w:val="00856620"/>
    <w:rsid w:val="00856843"/>
    <w:rsid w:val="00856EA0"/>
    <w:rsid w:val="00857843"/>
    <w:rsid w:val="008606D1"/>
    <w:rsid w:val="00860F02"/>
    <w:rsid w:val="008616C5"/>
    <w:rsid w:val="00861E76"/>
    <w:rsid w:val="00862AEE"/>
    <w:rsid w:val="00862CFD"/>
    <w:rsid w:val="008638F2"/>
    <w:rsid w:val="00864315"/>
    <w:rsid w:val="00865B60"/>
    <w:rsid w:val="00865E95"/>
    <w:rsid w:val="00866535"/>
    <w:rsid w:val="00866A8D"/>
    <w:rsid w:val="00866CB8"/>
    <w:rsid w:val="008678C8"/>
    <w:rsid w:val="00867973"/>
    <w:rsid w:val="00867B05"/>
    <w:rsid w:val="00870B84"/>
    <w:rsid w:val="0087134A"/>
    <w:rsid w:val="008717CB"/>
    <w:rsid w:val="0087223E"/>
    <w:rsid w:val="008723EC"/>
    <w:rsid w:val="008723F0"/>
    <w:rsid w:val="008735E4"/>
    <w:rsid w:val="00874088"/>
    <w:rsid w:val="0087497C"/>
    <w:rsid w:val="00874B76"/>
    <w:rsid w:val="0087631D"/>
    <w:rsid w:val="0087692C"/>
    <w:rsid w:val="008769CA"/>
    <w:rsid w:val="008771BE"/>
    <w:rsid w:val="008774EB"/>
    <w:rsid w:val="008776B6"/>
    <w:rsid w:val="00877DB2"/>
    <w:rsid w:val="0088071D"/>
    <w:rsid w:val="00880B57"/>
    <w:rsid w:val="008810C5"/>
    <w:rsid w:val="00881430"/>
    <w:rsid w:val="008818CA"/>
    <w:rsid w:val="008819B1"/>
    <w:rsid w:val="00881E11"/>
    <w:rsid w:val="00882691"/>
    <w:rsid w:val="00882C8F"/>
    <w:rsid w:val="0088318C"/>
    <w:rsid w:val="00883A28"/>
    <w:rsid w:val="0088414D"/>
    <w:rsid w:val="0088421F"/>
    <w:rsid w:val="00884443"/>
    <w:rsid w:val="00884AE7"/>
    <w:rsid w:val="00884E63"/>
    <w:rsid w:val="00884E73"/>
    <w:rsid w:val="00885A52"/>
    <w:rsid w:val="0088645A"/>
    <w:rsid w:val="00886A99"/>
    <w:rsid w:val="00887470"/>
    <w:rsid w:val="008875AA"/>
    <w:rsid w:val="008875D5"/>
    <w:rsid w:val="008902DF"/>
    <w:rsid w:val="00890A37"/>
    <w:rsid w:val="00890B6E"/>
    <w:rsid w:val="00890FB5"/>
    <w:rsid w:val="00891200"/>
    <w:rsid w:val="00892EC5"/>
    <w:rsid w:val="0089457C"/>
    <w:rsid w:val="008954CB"/>
    <w:rsid w:val="00895D0C"/>
    <w:rsid w:val="00895DE9"/>
    <w:rsid w:val="008967AD"/>
    <w:rsid w:val="00896D18"/>
    <w:rsid w:val="00897955"/>
    <w:rsid w:val="008A08C3"/>
    <w:rsid w:val="008A1A42"/>
    <w:rsid w:val="008A2FA4"/>
    <w:rsid w:val="008A390E"/>
    <w:rsid w:val="008A4292"/>
    <w:rsid w:val="008A47DD"/>
    <w:rsid w:val="008A4B93"/>
    <w:rsid w:val="008A52F8"/>
    <w:rsid w:val="008A5F2A"/>
    <w:rsid w:val="008A6B39"/>
    <w:rsid w:val="008A6BA2"/>
    <w:rsid w:val="008A702E"/>
    <w:rsid w:val="008A77D3"/>
    <w:rsid w:val="008B09E6"/>
    <w:rsid w:val="008B1B7F"/>
    <w:rsid w:val="008B1D4C"/>
    <w:rsid w:val="008B1DF1"/>
    <w:rsid w:val="008B232A"/>
    <w:rsid w:val="008B2847"/>
    <w:rsid w:val="008B3270"/>
    <w:rsid w:val="008B3796"/>
    <w:rsid w:val="008B4D60"/>
    <w:rsid w:val="008B5218"/>
    <w:rsid w:val="008B55DB"/>
    <w:rsid w:val="008B59E6"/>
    <w:rsid w:val="008B5C9F"/>
    <w:rsid w:val="008B6527"/>
    <w:rsid w:val="008B65DC"/>
    <w:rsid w:val="008B66DF"/>
    <w:rsid w:val="008B68C7"/>
    <w:rsid w:val="008B6E61"/>
    <w:rsid w:val="008B75C0"/>
    <w:rsid w:val="008B7FB9"/>
    <w:rsid w:val="008C177B"/>
    <w:rsid w:val="008C1B00"/>
    <w:rsid w:val="008C1BF0"/>
    <w:rsid w:val="008C20C8"/>
    <w:rsid w:val="008C2381"/>
    <w:rsid w:val="008C37A6"/>
    <w:rsid w:val="008C382F"/>
    <w:rsid w:val="008C3875"/>
    <w:rsid w:val="008C47EB"/>
    <w:rsid w:val="008C4826"/>
    <w:rsid w:val="008C48F2"/>
    <w:rsid w:val="008C4B5E"/>
    <w:rsid w:val="008C4CD3"/>
    <w:rsid w:val="008C5058"/>
    <w:rsid w:val="008C5DBB"/>
    <w:rsid w:val="008C60D6"/>
    <w:rsid w:val="008C66F0"/>
    <w:rsid w:val="008C77D9"/>
    <w:rsid w:val="008C7F45"/>
    <w:rsid w:val="008D01FA"/>
    <w:rsid w:val="008D040F"/>
    <w:rsid w:val="008D09DF"/>
    <w:rsid w:val="008D0E27"/>
    <w:rsid w:val="008D1351"/>
    <w:rsid w:val="008D1495"/>
    <w:rsid w:val="008D1698"/>
    <w:rsid w:val="008D17C8"/>
    <w:rsid w:val="008D1BE1"/>
    <w:rsid w:val="008D2479"/>
    <w:rsid w:val="008D28BC"/>
    <w:rsid w:val="008D2A55"/>
    <w:rsid w:val="008D3337"/>
    <w:rsid w:val="008D3386"/>
    <w:rsid w:val="008D3642"/>
    <w:rsid w:val="008D3FFA"/>
    <w:rsid w:val="008D4F1C"/>
    <w:rsid w:val="008D55ED"/>
    <w:rsid w:val="008D566F"/>
    <w:rsid w:val="008D756C"/>
    <w:rsid w:val="008D76EC"/>
    <w:rsid w:val="008D7CA4"/>
    <w:rsid w:val="008E02FB"/>
    <w:rsid w:val="008E03D8"/>
    <w:rsid w:val="008E078A"/>
    <w:rsid w:val="008E29A1"/>
    <w:rsid w:val="008E2DA8"/>
    <w:rsid w:val="008E34F3"/>
    <w:rsid w:val="008E594A"/>
    <w:rsid w:val="008E59FF"/>
    <w:rsid w:val="008E5F88"/>
    <w:rsid w:val="008E62BC"/>
    <w:rsid w:val="008E6912"/>
    <w:rsid w:val="008E6976"/>
    <w:rsid w:val="008E6EDA"/>
    <w:rsid w:val="008E714E"/>
    <w:rsid w:val="008E7E4E"/>
    <w:rsid w:val="008F07BA"/>
    <w:rsid w:val="008F1CB9"/>
    <w:rsid w:val="008F1E61"/>
    <w:rsid w:val="008F1F5D"/>
    <w:rsid w:val="008F226A"/>
    <w:rsid w:val="008F242F"/>
    <w:rsid w:val="008F3BD4"/>
    <w:rsid w:val="008F3C01"/>
    <w:rsid w:val="008F3F42"/>
    <w:rsid w:val="008F4DC9"/>
    <w:rsid w:val="008F56B3"/>
    <w:rsid w:val="008F5927"/>
    <w:rsid w:val="008F6567"/>
    <w:rsid w:val="008F6EE6"/>
    <w:rsid w:val="008F7654"/>
    <w:rsid w:val="008F7794"/>
    <w:rsid w:val="008F7C4B"/>
    <w:rsid w:val="00900842"/>
    <w:rsid w:val="00900ECA"/>
    <w:rsid w:val="009010E8"/>
    <w:rsid w:val="00902652"/>
    <w:rsid w:val="00903173"/>
    <w:rsid w:val="009054F7"/>
    <w:rsid w:val="00906457"/>
    <w:rsid w:val="009067F2"/>
    <w:rsid w:val="00906DD9"/>
    <w:rsid w:val="0090782C"/>
    <w:rsid w:val="00907BA9"/>
    <w:rsid w:val="00907E30"/>
    <w:rsid w:val="009101C3"/>
    <w:rsid w:val="00911412"/>
    <w:rsid w:val="00912203"/>
    <w:rsid w:val="00912275"/>
    <w:rsid w:val="00913390"/>
    <w:rsid w:val="009159DC"/>
    <w:rsid w:val="009169A3"/>
    <w:rsid w:val="0092037F"/>
    <w:rsid w:val="00920628"/>
    <w:rsid w:val="00921CC6"/>
    <w:rsid w:val="00922982"/>
    <w:rsid w:val="009229F2"/>
    <w:rsid w:val="00923D8F"/>
    <w:rsid w:val="00923E39"/>
    <w:rsid w:val="00923FDF"/>
    <w:rsid w:val="0092413D"/>
    <w:rsid w:val="00924449"/>
    <w:rsid w:val="009256E9"/>
    <w:rsid w:val="009257D1"/>
    <w:rsid w:val="009258FC"/>
    <w:rsid w:val="00925BE6"/>
    <w:rsid w:val="00925BF8"/>
    <w:rsid w:val="00927029"/>
    <w:rsid w:val="00927233"/>
    <w:rsid w:val="0092730D"/>
    <w:rsid w:val="00927E53"/>
    <w:rsid w:val="0093007D"/>
    <w:rsid w:val="00930178"/>
    <w:rsid w:val="00930251"/>
    <w:rsid w:val="00930607"/>
    <w:rsid w:val="00930628"/>
    <w:rsid w:val="00930897"/>
    <w:rsid w:val="009309A4"/>
    <w:rsid w:val="009309DB"/>
    <w:rsid w:val="0093222F"/>
    <w:rsid w:val="00932981"/>
    <w:rsid w:val="00932DC5"/>
    <w:rsid w:val="00932F56"/>
    <w:rsid w:val="00933443"/>
    <w:rsid w:val="00933980"/>
    <w:rsid w:val="00933AE2"/>
    <w:rsid w:val="00933B73"/>
    <w:rsid w:val="009342BA"/>
    <w:rsid w:val="00934605"/>
    <w:rsid w:val="009356BC"/>
    <w:rsid w:val="00935B3D"/>
    <w:rsid w:val="0093675F"/>
    <w:rsid w:val="00936C48"/>
    <w:rsid w:val="00936E73"/>
    <w:rsid w:val="00937156"/>
    <w:rsid w:val="0093774E"/>
    <w:rsid w:val="00937BB2"/>
    <w:rsid w:val="00940A20"/>
    <w:rsid w:val="00941025"/>
    <w:rsid w:val="00941460"/>
    <w:rsid w:val="00941E19"/>
    <w:rsid w:val="00942492"/>
    <w:rsid w:val="00942562"/>
    <w:rsid w:val="00942C82"/>
    <w:rsid w:val="00942F58"/>
    <w:rsid w:val="00943C90"/>
    <w:rsid w:val="00944209"/>
    <w:rsid w:val="00944B1C"/>
    <w:rsid w:val="0094504E"/>
    <w:rsid w:val="009452F8"/>
    <w:rsid w:val="0094694A"/>
    <w:rsid w:val="00946CD9"/>
    <w:rsid w:val="009471A2"/>
    <w:rsid w:val="00951EEB"/>
    <w:rsid w:val="009524E7"/>
    <w:rsid w:val="009526A8"/>
    <w:rsid w:val="009529D4"/>
    <w:rsid w:val="00952A21"/>
    <w:rsid w:val="00953202"/>
    <w:rsid w:val="00953496"/>
    <w:rsid w:val="00953D2D"/>
    <w:rsid w:val="00954B6E"/>
    <w:rsid w:val="009550FA"/>
    <w:rsid w:val="00955800"/>
    <w:rsid w:val="00955A88"/>
    <w:rsid w:val="00955D84"/>
    <w:rsid w:val="00955F35"/>
    <w:rsid w:val="0095656D"/>
    <w:rsid w:val="00956BA3"/>
    <w:rsid w:val="0096002A"/>
    <w:rsid w:val="009606AF"/>
    <w:rsid w:val="00961404"/>
    <w:rsid w:val="00961550"/>
    <w:rsid w:val="00961CC6"/>
    <w:rsid w:val="00962084"/>
    <w:rsid w:val="00963266"/>
    <w:rsid w:val="009638AC"/>
    <w:rsid w:val="009639A2"/>
    <w:rsid w:val="00964218"/>
    <w:rsid w:val="00964530"/>
    <w:rsid w:val="00964968"/>
    <w:rsid w:val="00964CDB"/>
    <w:rsid w:val="0096503F"/>
    <w:rsid w:val="0096508C"/>
    <w:rsid w:val="009655AF"/>
    <w:rsid w:val="00965759"/>
    <w:rsid w:val="00965842"/>
    <w:rsid w:val="00965DD0"/>
    <w:rsid w:val="00966139"/>
    <w:rsid w:val="00966182"/>
    <w:rsid w:val="00966497"/>
    <w:rsid w:val="00966D2C"/>
    <w:rsid w:val="00966E67"/>
    <w:rsid w:val="00967094"/>
    <w:rsid w:val="0096741F"/>
    <w:rsid w:val="00970425"/>
    <w:rsid w:val="00970B2B"/>
    <w:rsid w:val="0097358B"/>
    <w:rsid w:val="00973D24"/>
    <w:rsid w:val="00973F86"/>
    <w:rsid w:val="00975128"/>
    <w:rsid w:val="00975232"/>
    <w:rsid w:val="0097565B"/>
    <w:rsid w:val="00975B99"/>
    <w:rsid w:val="009763D4"/>
    <w:rsid w:val="009765AE"/>
    <w:rsid w:val="00976B24"/>
    <w:rsid w:val="00976FEA"/>
    <w:rsid w:val="00977040"/>
    <w:rsid w:val="009777BA"/>
    <w:rsid w:val="00977B4C"/>
    <w:rsid w:val="00977D09"/>
    <w:rsid w:val="00980847"/>
    <w:rsid w:val="00981950"/>
    <w:rsid w:val="00981B61"/>
    <w:rsid w:val="00983413"/>
    <w:rsid w:val="00983B5B"/>
    <w:rsid w:val="00983C50"/>
    <w:rsid w:val="0098583B"/>
    <w:rsid w:val="00985860"/>
    <w:rsid w:val="00985C4A"/>
    <w:rsid w:val="00986B9B"/>
    <w:rsid w:val="00987178"/>
    <w:rsid w:val="00987807"/>
    <w:rsid w:val="0099078A"/>
    <w:rsid w:val="0099084B"/>
    <w:rsid w:val="00990B5A"/>
    <w:rsid w:val="00990BEA"/>
    <w:rsid w:val="00990C0B"/>
    <w:rsid w:val="009915D8"/>
    <w:rsid w:val="00991854"/>
    <w:rsid w:val="0099200C"/>
    <w:rsid w:val="00992235"/>
    <w:rsid w:val="0099249C"/>
    <w:rsid w:val="009931A3"/>
    <w:rsid w:val="009954E5"/>
    <w:rsid w:val="009955EA"/>
    <w:rsid w:val="009957FB"/>
    <w:rsid w:val="009962CD"/>
    <w:rsid w:val="00996386"/>
    <w:rsid w:val="00996B99"/>
    <w:rsid w:val="009970F0"/>
    <w:rsid w:val="009971F8"/>
    <w:rsid w:val="009974DF"/>
    <w:rsid w:val="0099777D"/>
    <w:rsid w:val="00997984"/>
    <w:rsid w:val="00997D05"/>
    <w:rsid w:val="009A1093"/>
    <w:rsid w:val="009A14AB"/>
    <w:rsid w:val="009A1B47"/>
    <w:rsid w:val="009A2F2F"/>
    <w:rsid w:val="009A3DA6"/>
    <w:rsid w:val="009A453A"/>
    <w:rsid w:val="009A4B3D"/>
    <w:rsid w:val="009A4C15"/>
    <w:rsid w:val="009A58AF"/>
    <w:rsid w:val="009A591F"/>
    <w:rsid w:val="009A61A2"/>
    <w:rsid w:val="009A61FB"/>
    <w:rsid w:val="009A71BE"/>
    <w:rsid w:val="009A736E"/>
    <w:rsid w:val="009B0C07"/>
    <w:rsid w:val="009B0EB4"/>
    <w:rsid w:val="009B231D"/>
    <w:rsid w:val="009B4369"/>
    <w:rsid w:val="009B4A2B"/>
    <w:rsid w:val="009B4BAA"/>
    <w:rsid w:val="009B5D2D"/>
    <w:rsid w:val="009B640F"/>
    <w:rsid w:val="009B6AA7"/>
    <w:rsid w:val="009B6B62"/>
    <w:rsid w:val="009B6C6C"/>
    <w:rsid w:val="009B7077"/>
    <w:rsid w:val="009B7D5A"/>
    <w:rsid w:val="009C0196"/>
    <w:rsid w:val="009C01D3"/>
    <w:rsid w:val="009C04E6"/>
    <w:rsid w:val="009C0E96"/>
    <w:rsid w:val="009C0F81"/>
    <w:rsid w:val="009C1405"/>
    <w:rsid w:val="009C2271"/>
    <w:rsid w:val="009C2336"/>
    <w:rsid w:val="009C31CD"/>
    <w:rsid w:val="009C322C"/>
    <w:rsid w:val="009C386B"/>
    <w:rsid w:val="009C38A6"/>
    <w:rsid w:val="009C3EAB"/>
    <w:rsid w:val="009C4A06"/>
    <w:rsid w:val="009C4E4D"/>
    <w:rsid w:val="009C516A"/>
    <w:rsid w:val="009C5BA7"/>
    <w:rsid w:val="009C5D52"/>
    <w:rsid w:val="009C5F3E"/>
    <w:rsid w:val="009C6D80"/>
    <w:rsid w:val="009C6F66"/>
    <w:rsid w:val="009C6F93"/>
    <w:rsid w:val="009C70B9"/>
    <w:rsid w:val="009C735B"/>
    <w:rsid w:val="009C73FC"/>
    <w:rsid w:val="009C7627"/>
    <w:rsid w:val="009C77F3"/>
    <w:rsid w:val="009C7BE0"/>
    <w:rsid w:val="009C7C5C"/>
    <w:rsid w:val="009D05D5"/>
    <w:rsid w:val="009D1261"/>
    <w:rsid w:val="009D231A"/>
    <w:rsid w:val="009D2489"/>
    <w:rsid w:val="009D2B69"/>
    <w:rsid w:val="009D2E0B"/>
    <w:rsid w:val="009D2E9F"/>
    <w:rsid w:val="009D3362"/>
    <w:rsid w:val="009D3507"/>
    <w:rsid w:val="009D47B7"/>
    <w:rsid w:val="009D59C3"/>
    <w:rsid w:val="009D73E5"/>
    <w:rsid w:val="009D770F"/>
    <w:rsid w:val="009D7710"/>
    <w:rsid w:val="009D78C8"/>
    <w:rsid w:val="009D78DC"/>
    <w:rsid w:val="009E01B7"/>
    <w:rsid w:val="009E0BE2"/>
    <w:rsid w:val="009E1BCC"/>
    <w:rsid w:val="009E1D23"/>
    <w:rsid w:val="009E1ED6"/>
    <w:rsid w:val="009E27FE"/>
    <w:rsid w:val="009E3C46"/>
    <w:rsid w:val="009E68D7"/>
    <w:rsid w:val="009E6A79"/>
    <w:rsid w:val="009E6EFD"/>
    <w:rsid w:val="009E7777"/>
    <w:rsid w:val="009F0D5A"/>
    <w:rsid w:val="009F12AC"/>
    <w:rsid w:val="009F146F"/>
    <w:rsid w:val="009F191D"/>
    <w:rsid w:val="009F1BD9"/>
    <w:rsid w:val="009F1DC7"/>
    <w:rsid w:val="009F1FDE"/>
    <w:rsid w:val="009F208D"/>
    <w:rsid w:val="009F265F"/>
    <w:rsid w:val="009F26DF"/>
    <w:rsid w:val="009F2896"/>
    <w:rsid w:val="009F366C"/>
    <w:rsid w:val="009F3E2F"/>
    <w:rsid w:val="009F3E40"/>
    <w:rsid w:val="009F401B"/>
    <w:rsid w:val="009F40D8"/>
    <w:rsid w:val="009F480B"/>
    <w:rsid w:val="009F4DEA"/>
    <w:rsid w:val="009F5374"/>
    <w:rsid w:val="009F6112"/>
    <w:rsid w:val="009F64E7"/>
    <w:rsid w:val="009F6927"/>
    <w:rsid w:val="009F6A11"/>
    <w:rsid w:val="009F6FDC"/>
    <w:rsid w:val="00A00351"/>
    <w:rsid w:val="00A0058D"/>
    <w:rsid w:val="00A008CB"/>
    <w:rsid w:val="00A012E4"/>
    <w:rsid w:val="00A02247"/>
    <w:rsid w:val="00A02248"/>
    <w:rsid w:val="00A02266"/>
    <w:rsid w:val="00A0235E"/>
    <w:rsid w:val="00A03560"/>
    <w:rsid w:val="00A03636"/>
    <w:rsid w:val="00A03A5E"/>
    <w:rsid w:val="00A03D01"/>
    <w:rsid w:val="00A04886"/>
    <w:rsid w:val="00A048C1"/>
    <w:rsid w:val="00A049BF"/>
    <w:rsid w:val="00A04DD3"/>
    <w:rsid w:val="00A050DF"/>
    <w:rsid w:val="00A06699"/>
    <w:rsid w:val="00A06BEB"/>
    <w:rsid w:val="00A06E36"/>
    <w:rsid w:val="00A07282"/>
    <w:rsid w:val="00A07486"/>
    <w:rsid w:val="00A07797"/>
    <w:rsid w:val="00A07AFF"/>
    <w:rsid w:val="00A10129"/>
    <w:rsid w:val="00A1044B"/>
    <w:rsid w:val="00A11004"/>
    <w:rsid w:val="00A11D4B"/>
    <w:rsid w:val="00A12345"/>
    <w:rsid w:val="00A13013"/>
    <w:rsid w:val="00A137CE"/>
    <w:rsid w:val="00A13EE3"/>
    <w:rsid w:val="00A14ADF"/>
    <w:rsid w:val="00A15113"/>
    <w:rsid w:val="00A16063"/>
    <w:rsid w:val="00A16500"/>
    <w:rsid w:val="00A16D06"/>
    <w:rsid w:val="00A170CF"/>
    <w:rsid w:val="00A2015E"/>
    <w:rsid w:val="00A2023C"/>
    <w:rsid w:val="00A20A23"/>
    <w:rsid w:val="00A20B78"/>
    <w:rsid w:val="00A20CD3"/>
    <w:rsid w:val="00A21D03"/>
    <w:rsid w:val="00A239A8"/>
    <w:rsid w:val="00A23C97"/>
    <w:rsid w:val="00A24024"/>
    <w:rsid w:val="00A24AF2"/>
    <w:rsid w:val="00A24C5B"/>
    <w:rsid w:val="00A25A79"/>
    <w:rsid w:val="00A2640A"/>
    <w:rsid w:val="00A26C87"/>
    <w:rsid w:val="00A26E9A"/>
    <w:rsid w:val="00A2702D"/>
    <w:rsid w:val="00A27392"/>
    <w:rsid w:val="00A2748F"/>
    <w:rsid w:val="00A27F10"/>
    <w:rsid w:val="00A301F3"/>
    <w:rsid w:val="00A30227"/>
    <w:rsid w:val="00A30397"/>
    <w:rsid w:val="00A307E3"/>
    <w:rsid w:val="00A30A4E"/>
    <w:rsid w:val="00A30F0A"/>
    <w:rsid w:val="00A31FA7"/>
    <w:rsid w:val="00A321DC"/>
    <w:rsid w:val="00A32A0C"/>
    <w:rsid w:val="00A33915"/>
    <w:rsid w:val="00A33B9E"/>
    <w:rsid w:val="00A3469E"/>
    <w:rsid w:val="00A34A65"/>
    <w:rsid w:val="00A36161"/>
    <w:rsid w:val="00A36194"/>
    <w:rsid w:val="00A369C8"/>
    <w:rsid w:val="00A37030"/>
    <w:rsid w:val="00A372F4"/>
    <w:rsid w:val="00A37772"/>
    <w:rsid w:val="00A37B73"/>
    <w:rsid w:val="00A40089"/>
    <w:rsid w:val="00A41072"/>
    <w:rsid w:val="00A41EEF"/>
    <w:rsid w:val="00A425B7"/>
    <w:rsid w:val="00A42673"/>
    <w:rsid w:val="00A42C37"/>
    <w:rsid w:val="00A42D4B"/>
    <w:rsid w:val="00A43252"/>
    <w:rsid w:val="00A439A3"/>
    <w:rsid w:val="00A43B3B"/>
    <w:rsid w:val="00A44075"/>
    <w:rsid w:val="00A4458F"/>
    <w:rsid w:val="00A45AD9"/>
    <w:rsid w:val="00A46044"/>
    <w:rsid w:val="00A4644D"/>
    <w:rsid w:val="00A464B1"/>
    <w:rsid w:val="00A46F3A"/>
    <w:rsid w:val="00A470FE"/>
    <w:rsid w:val="00A4747F"/>
    <w:rsid w:val="00A4761E"/>
    <w:rsid w:val="00A479FD"/>
    <w:rsid w:val="00A47A5F"/>
    <w:rsid w:val="00A47B8B"/>
    <w:rsid w:val="00A47BCD"/>
    <w:rsid w:val="00A47D3A"/>
    <w:rsid w:val="00A5085F"/>
    <w:rsid w:val="00A50905"/>
    <w:rsid w:val="00A509A3"/>
    <w:rsid w:val="00A510A3"/>
    <w:rsid w:val="00A512DD"/>
    <w:rsid w:val="00A51401"/>
    <w:rsid w:val="00A51515"/>
    <w:rsid w:val="00A5169F"/>
    <w:rsid w:val="00A52E86"/>
    <w:rsid w:val="00A534D9"/>
    <w:rsid w:val="00A53577"/>
    <w:rsid w:val="00A53D2C"/>
    <w:rsid w:val="00A55BAF"/>
    <w:rsid w:val="00A55C84"/>
    <w:rsid w:val="00A55DB0"/>
    <w:rsid w:val="00A56102"/>
    <w:rsid w:val="00A567BB"/>
    <w:rsid w:val="00A56A5C"/>
    <w:rsid w:val="00A5766B"/>
    <w:rsid w:val="00A613D8"/>
    <w:rsid w:val="00A621FC"/>
    <w:rsid w:val="00A62336"/>
    <w:rsid w:val="00A630A4"/>
    <w:rsid w:val="00A63462"/>
    <w:rsid w:val="00A636BD"/>
    <w:rsid w:val="00A644BD"/>
    <w:rsid w:val="00A64BFF"/>
    <w:rsid w:val="00A65A2E"/>
    <w:rsid w:val="00A65F9E"/>
    <w:rsid w:val="00A66093"/>
    <w:rsid w:val="00A6650C"/>
    <w:rsid w:val="00A6673D"/>
    <w:rsid w:val="00A66E81"/>
    <w:rsid w:val="00A67536"/>
    <w:rsid w:val="00A67C6A"/>
    <w:rsid w:val="00A70243"/>
    <w:rsid w:val="00A704B8"/>
    <w:rsid w:val="00A71584"/>
    <w:rsid w:val="00A715A6"/>
    <w:rsid w:val="00A71E9F"/>
    <w:rsid w:val="00A7246D"/>
    <w:rsid w:val="00A72BF1"/>
    <w:rsid w:val="00A738D0"/>
    <w:rsid w:val="00A73B7C"/>
    <w:rsid w:val="00A73F64"/>
    <w:rsid w:val="00A7449D"/>
    <w:rsid w:val="00A74A86"/>
    <w:rsid w:val="00A74CEA"/>
    <w:rsid w:val="00A75230"/>
    <w:rsid w:val="00A75A4C"/>
    <w:rsid w:val="00A75CB7"/>
    <w:rsid w:val="00A77476"/>
    <w:rsid w:val="00A77810"/>
    <w:rsid w:val="00A80B32"/>
    <w:rsid w:val="00A83246"/>
    <w:rsid w:val="00A8364C"/>
    <w:rsid w:val="00A8385C"/>
    <w:rsid w:val="00A83AAD"/>
    <w:rsid w:val="00A83D21"/>
    <w:rsid w:val="00A84D81"/>
    <w:rsid w:val="00A84F2B"/>
    <w:rsid w:val="00A85606"/>
    <w:rsid w:val="00A858B1"/>
    <w:rsid w:val="00A85A96"/>
    <w:rsid w:val="00A85CE9"/>
    <w:rsid w:val="00A86014"/>
    <w:rsid w:val="00A86315"/>
    <w:rsid w:val="00A86704"/>
    <w:rsid w:val="00A86B0A"/>
    <w:rsid w:val="00A86BD8"/>
    <w:rsid w:val="00A875CA"/>
    <w:rsid w:val="00A87998"/>
    <w:rsid w:val="00A879C0"/>
    <w:rsid w:val="00A87AC9"/>
    <w:rsid w:val="00A9037F"/>
    <w:rsid w:val="00A904AA"/>
    <w:rsid w:val="00A91757"/>
    <w:rsid w:val="00A91AD4"/>
    <w:rsid w:val="00A91C04"/>
    <w:rsid w:val="00A92299"/>
    <w:rsid w:val="00A93269"/>
    <w:rsid w:val="00A93352"/>
    <w:rsid w:val="00A938A6"/>
    <w:rsid w:val="00A94186"/>
    <w:rsid w:val="00A9423E"/>
    <w:rsid w:val="00A95629"/>
    <w:rsid w:val="00A959D2"/>
    <w:rsid w:val="00A967E3"/>
    <w:rsid w:val="00A96B01"/>
    <w:rsid w:val="00A96B94"/>
    <w:rsid w:val="00A9724E"/>
    <w:rsid w:val="00A975CD"/>
    <w:rsid w:val="00A97932"/>
    <w:rsid w:val="00A97ABE"/>
    <w:rsid w:val="00A97C10"/>
    <w:rsid w:val="00A97CB9"/>
    <w:rsid w:val="00AA01BE"/>
    <w:rsid w:val="00AA023B"/>
    <w:rsid w:val="00AA082D"/>
    <w:rsid w:val="00AA10A6"/>
    <w:rsid w:val="00AA191D"/>
    <w:rsid w:val="00AA1A85"/>
    <w:rsid w:val="00AA3336"/>
    <w:rsid w:val="00AA350E"/>
    <w:rsid w:val="00AA4B44"/>
    <w:rsid w:val="00AA521A"/>
    <w:rsid w:val="00AA5758"/>
    <w:rsid w:val="00AA59D8"/>
    <w:rsid w:val="00AA5BE4"/>
    <w:rsid w:val="00AA7973"/>
    <w:rsid w:val="00AB0C89"/>
    <w:rsid w:val="00AB18E6"/>
    <w:rsid w:val="00AB1AB8"/>
    <w:rsid w:val="00AB32C2"/>
    <w:rsid w:val="00AB350B"/>
    <w:rsid w:val="00AB4693"/>
    <w:rsid w:val="00AB5131"/>
    <w:rsid w:val="00AB5861"/>
    <w:rsid w:val="00AB6095"/>
    <w:rsid w:val="00AB60DE"/>
    <w:rsid w:val="00AB6233"/>
    <w:rsid w:val="00AB6FB3"/>
    <w:rsid w:val="00AB7AAB"/>
    <w:rsid w:val="00AB7B27"/>
    <w:rsid w:val="00AC04D7"/>
    <w:rsid w:val="00AC17C8"/>
    <w:rsid w:val="00AC1852"/>
    <w:rsid w:val="00AC188B"/>
    <w:rsid w:val="00AC1DDD"/>
    <w:rsid w:val="00AC228E"/>
    <w:rsid w:val="00AC23CC"/>
    <w:rsid w:val="00AC28D1"/>
    <w:rsid w:val="00AC3223"/>
    <w:rsid w:val="00AC38EB"/>
    <w:rsid w:val="00AC5329"/>
    <w:rsid w:val="00AC570E"/>
    <w:rsid w:val="00AC59E7"/>
    <w:rsid w:val="00AC6794"/>
    <w:rsid w:val="00AC7ACE"/>
    <w:rsid w:val="00AC7CC4"/>
    <w:rsid w:val="00AD0C10"/>
    <w:rsid w:val="00AD0C89"/>
    <w:rsid w:val="00AD14CD"/>
    <w:rsid w:val="00AD1503"/>
    <w:rsid w:val="00AD1D37"/>
    <w:rsid w:val="00AD1D84"/>
    <w:rsid w:val="00AD2C3F"/>
    <w:rsid w:val="00AD2F13"/>
    <w:rsid w:val="00AD4374"/>
    <w:rsid w:val="00AD5A88"/>
    <w:rsid w:val="00AD664E"/>
    <w:rsid w:val="00AD668E"/>
    <w:rsid w:val="00AD6DE8"/>
    <w:rsid w:val="00AD724F"/>
    <w:rsid w:val="00AD75B2"/>
    <w:rsid w:val="00AD7D9B"/>
    <w:rsid w:val="00AD7E9C"/>
    <w:rsid w:val="00AE113F"/>
    <w:rsid w:val="00AE1D17"/>
    <w:rsid w:val="00AE1ECB"/>
    <w:rsid w:val="00AE2294"/>
    <w:rsid w:val="00AE2AD1"/>
    <w:rsid w:val="00AE33B1"/>
    <w:rsid w:val="00AE40F7"/>
    <w:rsid w:val="00AE477F"/>
    <w:rsid w:val="00AE4811"/>
    <w:rsid w:val="00AE48B3"/>
    <w:rsid w:val="00AE49A4"/>
    <w:rsid w:val="00AE4ABB"/>
    <w:rsid w:val="00AE4E0F"/>
    <w:rsid w:val="00AE5ED0"/>
    <w:rsid w:val="00AE6F62"/>
    <w:rsid w:val="00AE723D"/>
    <w:rsid w:val="00AE7808"/>
    <w:rsid w:val="00AE7D1B"/>
    <w:rsid w:val="00AF01B5"/>
    <w:rsid w:val="00AF030D"/>
    <w:rsid w:val="00AF03FC"/>
    <w:rsid w:val="00AF0B81"/>
    <w:rsid w:val="00AF0CC9"/>
    <w:rsid w:val="00AF0FA3"/>
    <w:rsid w:val="00AF1290"/>
    <w:rsid w:val="00AF12E5"/>
    <w:rsid w:val="00AF12FD"/>
    <w:rsid w:val="00AF1436"/>
    <w:rsid w:val="00AF1D85"/>
    <w:rsid w:val="00AF1F4E"/>
    <w:rsid w:val="00AF31A5"/>
    <w:rsid w:val="00AF3BCA"/>
    <w:rsid w:val="00AF3FC8"/>
    <w:rsid w:val="00AF4629"/>
    <w:rsid w:val="00AF4685"/>
    <w:rsid w:val="00AF4A3C"/>
    <w:rsid w:val="00AF5324"/>
    <w:rsid w:val="00AF5506"/>
    <w:rsid w:val="00AF57B2"/>
    <w:rsid w:val="00AF5985"/>
    <w:rsid w:val="00AF606B"/>
    <w:rsid w:val="00AF6EAB"/>
    <w:rsid w:val="00B0021F"/>
    <w:rsid w:val="00B010C7"/>
    <w:rsid w:val="00B01406"/>
    <w:rsid w:val="00B014C9"/>
    <w:rsid w:val="00B017A7"/>
    <w:rsid w:val="00B01F93"/>
    <w:rsid w:val="00B02943"/>
    <w:rsid w:val="00B02AA7"/>
    <w:rsid w:val="00B04524"/>
    <w:rsid w:val="00B04596"/>
    <w:rsid w:val="00B0555F"/>
    <w:rsid w:val="00B0565F"/>
    <w:rsid w:val="00B06357"/>
    <w:rsid w:val="00B068C5"/>
    <w:rsid w:val="00B07A71"/>
    <w:rsid w:val="00B101E3"/>
    <w:rsid w:val="00B101F4"/>
    <w:rsid w:val="00B107D7"/>
    <w:rsid w:val="00B10EB1"/>
    <w:rsid w:val="00B118D8"/>
    <w:rsid w:val="00B12B10"/>
    <w:rsid w:val="00B12BA5"/>
    <w:rsid w:val="00B1312F"/>
    <w:rsid w:val="00B1315A"/>
    <w:rsid w:val="00B13957"/>
    <w:rsid w:val="00B13F8D"/>
    <w:rsid w:val="00B141D8"/>
    <w:rsid w:val="00B1435E"/>
    <w:rsid w:val="00B14393"/>
    <w:rsid w:val="00B145F5"/>
    <w:rsid w:val="00B14A10"/>
    <w:rsid w:val="00B14EF1"/>
    <w:rsid w:val="00B16C1C"/>
    <w:rsid w:val="00B17A3B"/>
    <w:rsid w:val="00B20491"/>
    <w:rsid w:val="00B20642"/>
    <w:rsid w:val="00B212E1"/>
    <w:rsid w:val="00B21338"/>
    <w:rsid w:val="00B21B10"/>
    <w:rsid w:val="00B2240A"/>
    <w:rsid w:val="00B2295E"/>
    <w:rsid w:val="00B22A34"/>
    <w:rsid w:val="00B22B67"/>
    <w:rsid w:val="00B23D75"/>
    <w:rsid w:val="00B23D8C"/>
    <w:rsid w:val="00B244F8"/>
    <w:rsid w:val="00B24BB0"/>
    <w:rsid w:val="00B2507C"/>
    <w:rsid w:val="00B2515E"/>
    <w:rsid w:val="00B2548F"/>
    <w:rsid w:val="00B2582C"/>
    <w:rsid w:val="00B2589C"/>
    <w:rsid w:val="00B26084"/>
    <w:rsid w:val="00B266D9"/>
    <w:rsid w:val="00B267EA"/>
    <w:rsid w:val="00B270DE"/>
    <w:rsid w:val="00B273C5"/>
    <w:rsid w:val="00B303CB"/>
    <w:rsid w:val="00B3040F"/>
    <w:rsid w:val="00B30960"/>
    <w:rsid w:val="00B315E9"/>
    <w:rsid w:val="00B31784"/>
    <w:rsid w:val="00B3258A"/>
    <w:rsid w:val="00B326B5"/>
    <w:rsid w:val="00B32C24"/>
    <w:rsid w:val="00B32FA8"/>
    <w:rsid w:val="00B3426B"/>
    <w:rsid w:val="00B34D5F"/>
    <w:rsid w:val="00B34D81"/>
    <w:rsid w:val="00B35370"/>
    <w:rsid w:val="00B35923"/>
    <w:rsid w:val="00B36991"/>
    <w:rsid w:val="00B36B12"/>
    <w:rsid w:val="00B36D44"/>
    <w:rsid w:val="00B37651"/>
    <w:rsid w:val="00B377BF"/>
    <w:rsid w:val="00B37D12"/>
    <w:rsid w:val="00B40E52"/>
    <w:rsid w:val="00B413BD"/>
    <w:rsid w:val="00B42354"/>
    <w:rsid w:val="00B43237"/>
    <w:rsid w:val="00B439F7"/>
    <w:rsid w:val="00B44049"/>
    <w:rsid w:val="00B44236"/>
    <w:rsid w:val="00B443A4"/>
    <w:rsid w:val="00B46962"/>
    <w:rsid w:val="00B469A6"/>
    <w:rsid w:val="00B46E9C"/>
    <w:rsid w:val="00B47256"/>
    <w:rsid w:val="00B47813"/>
    <w:rsid w:val="00B47EBD"/>
    <w:rsid w:val="00B47FDD"/>
    <w:rsid w:val="00B50403"/>
    <w:rsid w:val="00B509F4"/>
    <w:rsid w:val="00B523A3"/>
    <w:rsid w:val="00B53513"/>
    <w:rsid w:val="00B537D3"/>
    <w:rsid w:val="00B54527"/>
    <w:rsid w:val="00B549DD"/>
    <w:rsid w:val="00B54C95"/>
    <w:rsid w:val="00B54D70"/>
    <w:rsid w:val="00B55BA3"/>
    <w:rsid w:val="00B568C3"/>
    <w:rsid w:val="00B56FC0"/>
    <w:rsid w:val="00B6033E"/>
    <w:rsid w:val="00B60363"/>
    <w:rsid w:val="00B60C99"/>
    <w:rsid w:val="00B6147E"/>
    <w:rsid w:val="00B61486"/>
    <w:rsid w:val="00B614F5"/>
    <w:rsid w:val="00B62567"/>
    <w:rsid w:val="00B62626"/>
    <w:rsid w:val="00B63C26"/>
    <w:rsid w:val="00B63E60"/>
    <w:rsid w:val="00B644AF"/>
    <w:rsid w:val="00B6659B"/>
    <w:rsid w:val="00B66629"/>
    <w:rsid w:val="00B66872"/>
    <w:rsid w:val="00B674FE"/>
    <w:rsid w:val="00B67614"/>
    <w:rsid w:val="00B67990"/>
    <w:rsid w:val="00B6799B"/>
    <w:rsid w:val="00B67ADF"/>
    <w:rsid w:val="00B67F54"/>
    <w:rsid w:val="00B705E7"/>
    <w:rsid w:val="00B70AD3"/>
    <w:rsid w:val="00B70C4C"/>
    <w:rsid w:val="00B70C88"/>
    <w:rsid w:val="00B70FD1"/>
    <w:rsid w:val="00B730F7"/>
    <w:rsid w:val="00B73334"/>
    <w:rsid w:val="00B73455"/>
    <w:rsid w:val="00B73FE3"/>
    <w:rsid w:val="00B740E6"/>
    <w:rsid w:val="00B741CF"/>
    <w:rsid w:val="00B75E42"/>
    <w:rsid w:val="00B77001"/>
    <w:rsid w:val="00B772C9"/>
    <w:rsid w:val="00B7792A"/>
    <w:rsid w:val="00B77D35"/>
    <w:rsid w:val="00B80213"/>
    <w:rsid w:val="00B802F0"/>
    <w:rsid w:val="00B8084F"/>
    <w:rsid w:val="00B81ED1"/>
    <w:rsid w:val="00B84188"/>
    <w:rsid w:val="00B842C9"/>
    <w:rsid w:val="00B844E5"/>
    <w:rsid w:val="00B85AEF"/>
    <w:rsid w:val="00B86B90"/>
    <w:rsid w:val="00B87559"/>
    <w:rsid w:val="00B87834"/>
    <w:rsid w:val="00B87C4A"/>
    <w:rsid w:val="00B9006E"/>
    <w:rsid w:val="00B904C4"/>
    <w:rsid w:val="00B90791"/>
    <w:rsid w:val="00B90D0D"/>
    <w:rsid w:val="00B90E02"/>
    <w:rsid w:val="00B91EED"/>
    <w:rsid w:val="00B92654"/>
    <w:rsid w:val="00B9295B"/>
    <w:rsid w:val="00B92D28"/>
    <w:rsid w:val="00B92D99"/>
    <w:rsid w:val="00B942ED"/>
    <w:rsid w:val="00B943A6"/>
    <w:rsid w:val="00B9528E"/>
    <w:rsid w:val="00B9696A"/>
    <w:rsid w:val="00B96998"/>
    <w:rsid w:val="00B96CD1"/>
    <w:rsid w:val="00B971B9"/>
    <w:rsid w:val="00B97E27"/>
    <w:rsid w:val="00BA0CAC"/>
    <w:rsid w:val="00BA1561"/>
    <w:rsid w:val="00BA1A3C"/>
    <w:rsid w:val="00BA22B0"/>
    <w:rsid w:val="00BA2972"/>
    <w:rsid w:val="00BA3198"/>
    <w:rsid w:val="00BA607E"/>
    <w:rsid w:val="00BA63E6"/>
    <w:rsid w:val="00BA7527"/>
    <w:rsid w:val="00BA7B2E"/>
    <w:rsid w:val="00BB0246"/>
    <w:rsid w:val="00BB0C8A"/>
    <w:rsid w:val="00BB0E11"/>
    <w:rsid w:val="00BB0F39"/>
    <w:rsid w:val="00BB116E"/>
    <w:rsid w:val="00BB12C9"/>
    <w:rsid w:val="00BB1946"/>
    <w:rsid w:val="00BB198B"/>
    <w:rsid w:val="00BB1B05"/>
    <w:rsid w:val="00BB1EE6"/>
    <w:rsid w:val="00BB2303"/>
    <w:rsid w:val="00BB232C"/>
    <w:rsid w:val="00BB2B1D"/>
    <w:rsid w:val="00BB302D"/>
    <w:rsid w:val="00BB40C2"/>
    <w:rsid w:val="00BB4246"/>
    <w:rsid w:val="00BB43E1"/>
    <w:rsid w:val="00BB53C0"/>
    <w:rsid w:val="00BB5456"/>
    <w:rsid w:val="00BB54F9"/>
    <w:rsid w:val="00BB5584"/>
    <w:rsid w:val="00BB59DC"/>
    <w:rsid w:val="00BB5A50"/>
    <w:rsid w:val="00BB62A2"/>
    <w:rsid w:val="00BB66E5"/>
    <w:rsid w:val="00BB6DF9"/>
    <w:rsid w:val="00BB6E42"/>
    <w:rsid w:val="00BB72BD"/>
    <w:rsid w:val="00BB773A"/>
    <w:rsid w:val="00BB7ACB"/>
    <w:rsid w:val="00BB7DE4"/>
    <w:rsid w:val="00BB7E57"/>
    <w:rsid w:val="00BC0496"/>
    <w:rsid w:val="00BC0D2D"/>
    <w:rsid w:val="00BC1231"/>
    <w:rsid w:val="00BC1D96"/>
    <w:rsid w:val="00BC1F41"/>
    <w:rsid w:val="00BC36A9"/>
    <w:rsid w:val="00BC3861"/>
    <w:rsid w:val="00BC3BCD"/>
    <w:rsid w:val="00BC456E"/>
    <w:rsid w:val="00BC4A3E"/>
    <w:rsid w:val="00BC4AF5"/>
    <w:rsid w:val="00BC52BD"/>
    <w:rsid w:val="00BC5446"/>
    <w:rsid w:val="00BC563C"/>
    <w:rsid w:val="00BC5737"/>
    <w:rsid w:val="00BC5A6D"/>
    <w:rsid w:val="00BC5DCA"/>
    <w:rsid w:val="00BC5EB9"/>
    <w:rsid w:val="00BC60F5"/>
    <w:rsid w:val="00BC6419"/>
    <w:rsid w:val="00BC66E9"/>
    <w:rsid w:val="00BC6B40"/>
    <w:rsid w:val="00BC6C9D"/>
    <w:rsid w:val="00BC6DC3"/>
    <w:rsid w:val="00BC7400"/>
    <w:rsid w:val="00BC769D"/>
    <w:rsid w:val="00BC7FEC"/>
    <w:rsid w:val="00BD00FF"/>
    <w:rsid w:val="00BD01A3"/>
    <w:rsid w:val="00BD0524"/>
    <w:rsid w:val="00BD0610"/>
    <w:rsid w:val="00BD0A27"/>
    <w:rsid w:val="00BD109F"/>
    <w:rsid w:val="00BD15E9"/>
    <w:rsid w:val="00BD171A"/>
    <w:rsid w:val="00BD1924"/>
    <w:rsid w:val="00BD2687"/>
    <w:rsid w:val="00BD26E7"/>
    <w:rsid w:val="00BD2880"/>
    <w:rsid w:val="00BD2ED3"/>
    <w:rsid w:val="00BD321A"/>
    <w:rsid w:val="00BD3C4E"/>
    <w:rsid w:val="00BD3EB0"/>
    <w:rsid w:val="00BD5D42"/>
    <w:rsid w:val="00BD5F42"/>
    <w:rsid w:val="00BD6434"/>
    <w:rsid w:val="00BD7255"/>
    <w:rsid w:val="00BE00DE"/>
    <w:rsid w:val="00BE0985"/>
    <w:rsid w:val="00BE099F"/>
    <w:rsid w:val="00BE0AC8"/>
    <w:rsid w:val="00BE0D86"/>
    <w:rsid w:val="00BE121D"/>
    <w:rsid w:val="00BE2470"/>
    <w:rsid w:val="00BE2E7F"/>
    <w:rsid w:val="00BE2F10"/>
    <w:rsid w:val="00BE3E7A"/>
    <w:rsid w:val="00BE45BD"/>
    <w:rsid w:val="00BE5291"/>
    <w:rsid w:val="00BE6223"/>
    <w:rsid w:val="00BE6498"/>
    <w:rsid w:val="00BE6CDE"/>
    <w:rsid w:val="00BE7156"/>
    <w:rsid w:val="00BE7479"/>
    <w:rsid w:val="00BF0FEC"/>
    <w:rsid w:val="00BF1F2C"/>
    <w:rsid w:val="00BF2155"/>
    <w:rsid w:val="00BF2720"/>
    <w:rsid w:val="00BF2A8A"/>
    <w:rsid w:val="00BF3252"/>
    <w:rsid w:val="00BF48B4"/>
    <w:rsid w:val="00BF5159"/>
    <w:rsid w:val="00BF51D1"/>
    <w:rsid w:val="00BF5EA0"/>
    <w:rsid w:val="00BF6F2B"/>
    <w:rsid w:val="00BF7160"/>
    <w:rsid w:val="00C00321"/>
    <w:rsid w:val="00C00781"/>
    <w:rsid w:val="00C01C4F"/>
    <w:rsid w:val="00C02473"/>
    <w:rsid w:val="00C033F4"/>
    <w:rsid w:val="00C03775"/>
    <w:rsid w:val="00C04DE5"/>
    <w:rsid w:val="00C05807"/>
    <w:rsid w:val="00C059CC"/>
    <w:rsid w:val="00C063E7"/>
    <w:rsid w:val="00C072BD"/>
    <w:rsid w:val="00C07961"/>
    <w:rsid w:val="00C1002F"/>
    <w:rsid w:val="00C103B3"/>
    <w:rsid w:val="00C1095A"/>
    <w:rsid w:val="00C11707"/>
    <w:rsid w:val="00C117EE"/>
    <w:rsid w:val="00C12360"/>
    <w:rsid w:val="00C12752"/>
    <w:rsid w:val="00C13D7B"/>
    <w:rsid w:val="00C1489C"/>
    <w:rsid w:val="00C14D18"/>
    <w:rsid w:val="00C14D89"/>
    <w:rsid w:val="00C15475"/>
    <w:rsid w:val="00C15D4C"/>
    <w:rsid w:val="00C15F02"/>
    <w:rsid w:val="00C16BDD"/>
    <w:rsid w:val="00C16C6E"/>
    <w:rsid w:val="00C16F3E"/>
    <w:rsid w:val="00C173CC"/>
    <w:rsid w:val="00C1754D"/>
    <w:rsid w:val="00C1759A"/>
    <w:rsid w:val="00C175DC"/>
    <w:rsid w:val="00C1773E"/>
    <w:rsid w:val="00C1778D"/>
    <w:rsid w:val="00C179AF"/>
    <w:rsid w:val="00C17A22"/>
    <w:rsid w:val="00C17A2E"/>
    <w:rsid w:val="00C20309"/>
    <w:rsid w:val="00C20CDE"/>
    <w:rsid w:val="00C213D4"/>
    <w:rsid w:val="00C221C1"/>
    <w:rsid w:val="00C221F5"/>
    <w:rsid w:val="00C2370C"/>
    <w:rsid w:val="00C237E7"/>
    <w:rsid w:val="00C23CEF"/>
    <w:rsid w:val="00C24080"/>
    <w:rsid w:val="00C245EE"/>
    <w:rsid w:val="00C246D9"/>
    <w:rsid w:val="00C251D2"/>
    <w:rsid w:val="00C25356"/>
    <w:rsid w:val="00C257C2"/>
    <w:rsid w:val="00C25909"/>
    <w:rsid w:val="00C26179"/>
    <w:rsid w:val="00C269D9"/>
    <w:rsid w:val="00C2713B"/>
    <w:rsid w:val="00C27445"/>
    <w:rsid w:val="00C30002"/>
    <w:rsid w:val="00C30472"/>
    <w:rsid w:val="00C3134C"/>
    <w:rsid w:val="00C31417"/>
    <w:rsid w:val="00C31717"/>
    <w:rsid w:val="00C32A4B"/>
    <w:rsid w:val="00C3424B"/>
    <w:rsid w:val="00C342A8"/>
    <w:rsid w:val="00C35205"/>
    <w:rsid w:val="00C35A67"/>
    <w:rsid w:val="00C35BDB"/>
    <w:rsid w:val="00C36325"/>
    <w:rsid w:val="00C36725"/>
    <w:rsid w:val="00C36F76"/>
    <w:rsid w:val="00C37A97"/>
    <w:rsid w:val="00C37DB6"/>
    <w:rsid w:val="00C4043C"/>
    <w:rsid w:val="00C40FBB"/>
    <w:rsid w:val="00C412C4"/>
    <w:rsid w:val="00C418FC"/>
    <w:rsid w:val="00C43395"/>
    <w:rsid w:val="00C439EE"/>
    <w:rsid w:val="00C44017"/>
    <w:rsid w:val="00C4444D"/>
    <w:rsid w:val="00C4475D"/>
    <w:rsid w:val="00C44F28"/>
    <w:rsid w:val="00C4525C"/>
    <w:rsid w:val="00C457B1"/>
    <w:rsid w:val="00C458F4"/>
    <w:rsid w:val="00C470E7"/>
    <w:rsid w:val="00C47186"/>
    <w:rsid w:val="00C47751"/>
    <w:rsid w:val="00C47E2D"/>
    <w:rsid w:val="00C50888"/>
    <w:rsid w:val="00C5135E"/>
    <w:rsid w:val="00C51618"/>
    <w:rsid w:val="00C5176B"/>
    <w:rsid w:val="00C518F3"/>
    <w:rsid w:val="00C527B8"/>
    <w:rsid w:val="00C52B0E"/>
    <w:rsid w:val="00C52B21"/>
    <w:rsid w:val="00C52C97"/>
    <w:rsid w:val="00C52EE0"/>
    <w:rsid w:val="00C52F7F"/>
    <w:rsid w:val="00C5358D"/>
    <w:rsid w:val="00C53835"/>
    <w:rsid w:val="00C53D2E"/>
    <w:rsid w:val="00C53D8E"/>
    <w:rsid w:val="00C54243"/>
    <w:rsid w:val="00C54AF8"/>
    <w:rsid w:val="00C54BDD"/>
    <w:rsid w:val="00C54E5C"/>
    <w:rsid w:val="00C555CD"/>
    <w:rsid w:val="00C55C5A"/>
    <w:rsid w:val="00C56AEC"/>
    <w:rsid w:val="00C56BFB"/>
    <w:rsid w:val="00C571AA"/>
    <w:rsid w:val="00C576CC"/>
    <w:rsid w:val="00C57A0B"/>
    <w:rsid w:val="00C6060D"/>
    <w:rsid w:val="00C60BB8"/>
    <w:rsid w:val="00C60E40"/>
    <w:rsid w:val="00C6165E"/>
    <w:rsid w:val="00C6284A"/>
    <w:rsid w:val="00C62B84"/>
    <w:rsid w:val="00C63259"/>
    <w:rsid w:val="00C634A4"/>
    <w:rsid w:val="00C63666"/>
    <w:rsid w:val="00C63B25"/>
    <w:rsid w:val="00C63ECF"/>
    <w:rsid w:val="00C64060"/>
    <w:rsid w:val="00C64176"/>
    <w:rsid w:val="00C6440E"/>
    <w:rsid w:val="00C65EF4"/>
    <w:rsid w:val="00C65F15"/>
    <w:rsid w:val="00C66060"/>
    <w:rsid w:val="00C66077"/>
    <w:rsid w:val="00C66361"/>
    <w:rsid w:val="00C66496"/>
    <w:rsid w:val="00C66D43"/>
    <w:rsid w:val="00C67A64"/>
    <w:rsid w:val="00C7215F"/>
    <w:rsid w:val="00C72255"/>
    <w:rsid w:val="00C722BC"/>
    <w:rsid w:val="00C72D98"/>
    <w:rsid w:val="00C73130"/>
    <w:rsid w:val="00C73260"/>
    <w:rsid w:val="00C73624"/>
    <w:rsid w:val="00C7376A"/>
    <w:rsid w:val="00C738D8"/>
    <w:rsid w:val="00C73E45"/>
    <w:rsid w:val="00C7625D"/>
    <w:rsid w:val="00C763E0"/>
    <w:rsid w:val="00C7668F"/>
    <w:rsid w:val="00C770A7"/>
    <w:rsid w:val="00C774B1"/>
    <w:rsid w:val="00C777D9"/>
    <w:rsid w:val="00C779A9"/>
    <w:rsid w:val="00C77D1E"/>
    <w:rsid w:val="00C8010C"/>
    <w:rsid w:val="00C8067D"/>
    <w:rsid w:val="00C80A59"/>
    <w:rsid w:val="00C80CEC"/>
    <w:rsid w:val="00C81003"/>
    <w:rsid w:val="00C8261F"/>
    <w:rsid w:val="00C82B2C"/>
    <w:rsid w:val="00C83C28"/>
    <w:rsid w:val="00C84A4A"/>
    <w:rsid w:val="00C85AC3"/>
    <w:rsid w:val="00C86497"/>
    <w:rsid w:val="00C868DC"/>
    <w:rsid w:val="00C872C3"/>
    <w:rsid w:val="00C879DD"/>
    <w:rsid w:val="00C87F2E"/>
    <w:rsid w:val="00C91415"/>
    <w:rsid w:val="00C915B6"/>
    <w:rsid w:val="00C91753"/>
    <w:rsid w:val="00C91A23"/>
    <w:rsid w:val="00C924F4"/>
    <w:rsid w:val="00C92522"/>
    <w:rsid w:val="00C92606"/>
    <w:rsid w:val="00C92815"/>
    <w:rsid w:val="00C9296E"/>
    <w:rsid w:val="00C92AD7"/>
    <w:rsid w:val="00C92EF3"/>
    <w:rsid w:val="00C93268"/>
    <w:rsid w:val="00C93336"/>
    <w:rsid w:val="00C935CB"/>
    <w:rsid w:val="00C93762"/>
    <w:rsid w:val="00C94C26"/>
    <w:rsid w:val="00C9523F"/>
    <w:rsid w:val="00C95D48"/>
    <w:rsid w:val="00C95D8E"/>
    <w:rsid w:val="00C95D8F"/>
    <w:rsid w:val="00C95E3F"/>
    <w:rsid w:val="00C95F9E"/>
    <w:rsid w:val="00C96461"/>
    <w:rsid w:val="00C97390"/>
    <w:rsid w:val="00CA0306"/>
    <w:rsid w:val="00CA0883"/>
    <w:rsid w:val="00CA23C6"/>
    <w:rsid w:val="00CA2A37"/>
    <w:rsid w:val="00CA2B2C"/>
    <w:rsid w:val="00CA37B2"/>
    <w:rsid w:val="00CA4BAB"/>
    <w:rsid w:val="00CA50BA"/>
    <w:rsid w:val="00CA6152"/>
    <w:rsid w:val="00CA677D"/>
    <w:rsid w:val="00CA741F"/>
    <w:rsid w:val="00CB01BA"/>
    <w:rsid w:val="00CB076B"/>
    <w:rsid w:val="00CB1169"/>
    <w:rsid w:val="00CB2947"/>
    <w:rsid w:val="00CB3AF7"/>
    <w:rsid w:val="00CB4075"/>
    <w:rsid w:val="00CB4351"/>
    <w:rsid w:val="00CB4C8C"/>
    <w:rsid w:val="00CB5602"/>
    <w:rsid w:val="00CB5FED"/>
    <w:rsid w:val="00CB6351"/>
    <w:rsid w:val="00CB6399"/>
    <w:rsid w:val="00CB6541"/>
    <w:rsid w:val="00CB6C00"/>
    <w:rsid w:val="00CB7B0D"/>
    <w:rsid w:val="00CB7C6E"/>
    <w:rsid w:val="00CC1828"/>
    <w:rsid w:val="00CC194E"/>
    <w:rsid w:val="00CC1AE0"/>
    <w:rsid w:val="00CC1B1A"/>
    <w:rsid w:val="00CC1CA8"/>
    <w:rsid w:val="00CC323D"/>
    <w:rsid w:val="00CC3380"/>
    <w:rsid w:val="00CC3A0B"/>
    <w:rsid w:val="00CC4CF4"/>
    <w:rsid w:val="00CC5F72"/>
    <w:rsid w:val="00CC61BD"/>
    <w:rsid w:val="00CC6538"/>
    <w:rsid w:val="00CC6650"/>
    <w:rsid w:val="00CC6C9B"/>
    <w:rsid w:val="00CC71B4"/>
    <w:rsid w:val="00CC734A"/>
    <w:rsid w:val="00CD0E05"/>
    <w:rsid w:val="00CD0F2E"/>
    <w:rsid w:val="00CD153A"/>
    <w:rsid w:val="00CD179E"/>
    <w:rsid w:val="00CD183B"/>
    <w:rsid w:val="00CD18FC"/>
    <w:rsid w:val="00CD1DC3"/>
    <w:rsid w:val="00CD254C"/>
    <w:rsid w:val="00CD2FED"/>
    <w:rsid w:val="00CD36D4"/>
    <w:rsid w:val="00CD3CF0"/>
    <w:rsid w:val="00CD49D3"/>
    <w:rsid w:val="00CD569B"/>
    <w:rsid w:val="00CD56E6"/>
    <w:rsid w:val="00CD64CC"/>
    <w:rsid w:val="00CD6C46"/>
    <w:rsid w:val="00CD6DB8"/>
    <w:rsid w:val="00CD70EA"/>
    <w:rsid w:val="00CD7375"/>
    <w:rsid w:val="00CD792D"/>
    <w:rsid w:val="00CD7A1E"/>
    <w:rsid w:val="00CE076C"/>
    <w:rsid w:val="00CE0E48"/>
    <w:rsid w:val="00CE12B1"/>
    <w:rsid w:val="00CE13A1"/>
    <w:rsid w:val="00CE1821"/>
    <w:rsid w:val="00CE22B5"/>
    <w:rsid w:val="00CE2B35"/>
    <w:rsid w:val="00CE2BE8"/>
    <w:rsid w:val="00CE380A"/>
    <w:rsid w:val="00CE382B"/>
    <w:rsid w:val="00CE39E9"/>
    <w:rsid w:val="00CE3E60"/>
    <w:rsid w:val="00CE4316"/>
    <w:rsid w:val="00CE4F09"/>
    <w:rsid w:val="00CE4F0D"/>
    <w:rsid w:val="00CE5334"/>
    <w:rsid w:val="00CE53D7"/>
    <w:rsid w:val="00CE5AE1"/>
    <w:rsid w:val="00CE5DB1"/>
    <w:rsid w:val="00CE5F7C"/>
    <w:rsid w:val="00CE630A"/>
    <w:rsid w:val="00CE6539"/>
    <w:rsid w:val="00CE792D"/>
    <w:rsid w:val="00CE7ADA"/>
    <w:rsid w:val="00CE7F37"/>
    <w:rsid w:val="00CF013D"/>
    <w:rsid w:val="00CF1008"/>
    <w:rsid w:val="00CF22C8"/>
    <w:rsid w:val="00CF2AC4"/>
    <w:rsid w:val="00CF2B7D"/>
    <w:rsid w:val="00CF3287"/>
    <w:rsid w:val="00CF33B6"/>
    <w:rsid w:val="00CF3FB5"/>
    <w:rsid w:val="00CF3FF0"/>
    <w:rsid w:val="00CF402A"/>
    <w:rsid w:val="00CF4099"/>
    <w:rsid w:val="00CF40B4"/>
    <w:rsid w:val="00CF4A44"/>
    <w:rsid w:val="00CF4B6F"/>
    <w:rsid w:val="00CF4DE0"/>
    <w:rsid w:val="00CF4F65"/>
    <w:rsid w:val="00CF5015"/>
    <w:rsid w:val="00CF5D50"/>
    <w:rsid w:val="00CF62F7"/>
    <w:rsid w:val="00CF692A"/>
    <w:rsid w:val="00D00B3E"/>
    <w:rsid w:val="00D00C7E"/>
    <w:rsid w:val="00D01B48"/>
    <w:rsid w:val="00D02335"/>
    <w:rsid w:val="00D02C5C"/>
    <w:rsid w:val="00D034E2"/>
    <w:rsid w:val="00D03AA4"/>
    <w:rsid w:val="00D044AD"/>
    <w:rsid w:val="00D046E0"/>
    <w:rsid w:val="00D0509A"/>
    <w:rsid w:val="00D05472"/>
    <w:rsid w:val="00D0547F"/>
    <w:rsid w:val="00D061D5"/>
    <w:rsid w:val="00D0715F"/>
    <w:rsid w:val="00D072F4"/>
    <w:rsid w:val="00D076F2"/>
    <w:rsid w:val="00D07FAA"/>
    <w:rsid w:val="00D100A5"/>
    <w:rsid w:val="00D100DA"/>
    <w:rsid w:val="00D10138"/>
    <w:rsid w:val="00D1054C"/>
    <w:rsid w:val="00D10936"/>
    <w:rsid w:val="00D121F2"/>
    <w:rsid w:val="00D126AB"/>
    <w:rsid w:val="00D12771"/>
    <w:rsid w:val="00D1429C"/>
    <w:rsid w:val="00D14ABB"/>
    <w:rsid w:val="00D14FCE"/>
    <w:rsid w:val="00D1650E"/>
    <w:rsid w:val="00D1691D"/>
    <w:rsid w:val="00D16C7B"/>
    <w:rsid w:val="00D16CED"/>
    <w:rsid w:val="00D17DE3"/>
    <w:rsid w:val="00D17E6B"/>
    <w:rsid w:val="00D20DA4"/>
    <w:rsid w:val="00D20E4C"/>
    <w:rsid w:val="00D21A85"/>
    <w:rsid w:val="00D22742"/>
    <w:rsid w:val="00D24416"/>
    <w:rsid w:val="00D2509B"/>
    <w:rsid w:val="00D25981"/>
    <w:rsid w:val="00D25AA6"/>
    <w:rsid w:val="00D2655E"/>
    <w:rsid w:val="00D26A76"/>
    <w:rsid w:val="00D26CF4"/>
    <w:rsid w:val="00D2703F"/>
    <w:rsid w:val="00D27D63"/>
    <w:rsid w:val="00D27DA0"/>
    <w:rsid w:val="00D312E7"/>
    <w:rsid w:val="00D31762"/>
    <w:rsid w:val="00D3178D"/>
    <w:rsid w:val="00D31834"/>
    <w:rsid w:val="00D31AE4"/>
    <w:rsid w:val="00D32090"/>
    <w:rsid w:val="00D324BA"/>
    <w:rsid w:val="00D32518"/>
    <w:rsid w:val="00D32B5C"/>
    <w:rsid w:val="00D32DFC"/>
    <w:rsid w:val="00D332DD"/>
    <w:rsid w:val="00D33983"/>
    <w:rsid w:val="00D34B51"/>
    <w:rsid w:val="00D34BD0"/>
    <w:rsid w:val="00D3519F"/>
    <w:rsid w:val="00D353B0"/>
    <w:rsid w:val="00D3569C"/>
    <w:rsid w:val="00D3591F"/>
    <w:rsid w:val="00D359B6"/>
    <w:rsid w:val="00D35EC5"/>
    <w:rsid w:val="00D3636F"/>
    <w:rsid w:val="00D37A4C"/>
    <w:rsid w:val="00D37B08"/>
    <w:rsid w:val="00D37CC5"/>
    <w:rsid w:val="00D4028B"/>
    <w:rsid w:val="00D4071C"/>
    <w:rsid w:val="00D40AD8"/>
    <w:rsid w:val="00D40B21"/>
    <w:rsid w:val="00D40ECC"/>
    <w:rsid w:val="00D40FEF"/>
    <w:rsid w:val="00D41493"/>
    <w:rsid w:val="00D4167C"/>
    <w:rsid w:val="00D41C2F"/>
    <w:rsid w:val="00D41EBC"/>
    <w:rsid w:val="00D420BE"/>
    <w:rsid w:val="00D423E0"/>
    <w:rsid w:val="00D44115"/>
    <w:rsid w:val="00D45D68"/>
    <w:rsid w:val="00D45F69"/>
    <w:rsid w:val="00D46451"/>
    <w:rsid w:val="00D467E4"/>
    <w:rsid w:val="00D50562"/>
    <w:rsid w:val="00D506CA"/>
    <w:rsid w:val="00D507AE"/>
    <w:rsid w:val="00D50D12"/>
    <w:rsid w:val="00D5187D"/>
    <w:rsid w:val="00D520E3"/>
    <w:rsid w:val="00D528C4"/>
    <w:rsid w:val="00D5290A"/>
    <w:rsid w:val="00D52A7B"/>
    <w:rsid w:val="00D52ACC"/>
    <w:rsid w:val="00D52C54"/>
    <w:rsid w:val="00D5341C"/>
    <w:rsid w:val="00D53DDB"/>
    <w:rsid w:val="00D53EC8"/>
    <w:rsid w:val="00D5437A"/>
    <w:rsid w:val="00D5470E"/>
    <w:rsid w:val="00D54BCC"/>
    <w:rsid w:val="00D54CB2"/>
    <w:rsid w:val="00D54E06"/>
    <w:rsid w:val="00D55FEE"/>
    <w:rsid w:val="00D57F35"/>
    <w:rsid w:val="00D61ADF"/>
    <w:rsid w:val="00D61D2B"/>
    <w:rsid w:val="00D61E2E"/>
    <w:rsid w:val="00D61E85"/>
    <w:rsid w:val="00D62272"/>
    <w:rsid w:val="00D6316C"/>
    <w:rsid w:val="00D63386"/>
    <w:rsid w:val="00D6424D"/>
    <w:rsid w:val="00D6518A"/>
    <w:rsid w:val="00D652F3"/>
    <w:rsid w:val="00D65CCE"/>
    <w:rsid w:val="00D65E76"/>
    <w:rsid w:val="00D66285"/>
    <w:rsid w:val="00D664EC"/>
    <w:rsid w:val="00D66BE7"/>
    <w:rsid w:val="00D67055"/>
    <w:rsid w:val="00D67066"/>
    <w:rsid w:val="00D67256"/>
    <w:rsid w:val="00D673BC"/>
    <w:rsid w:val="00D673F0"/>
    <w:rsid w:val="00D67423"/>
    <w:rsid w:val="00D675D7"/>
    <w:rsid w:val="00D67702"/>
    <w:rsid w:val="00D67D6F"/>
    <w:rsid w:val="00D70424"/>
    <w:rsid w:val="00D711A7"/>
    <w:rsid w:val="00D7189D"/>
    <w:rsid w:val="00D72321"/>
    <w:rsid w:val="00D723C6"/>
    <w:rsid w:val="00D72861"/>
    <w:rsid w:val="00D729DB"/>
    <w:rsid w:val="00D72B7A"/>
    <w:rsid w:val="00D73879"/>
    <w:rsid w:val="00D738BB"/>
    <w:rsid w:val="00D73ADB"/>
    <w:rsid w:val="00D73BD2"/>
    <w:rsid w:val="00D73DA4"/>
    <w:rsid w:val="00D7413C"/>
    <w:rsid w:val="00D744F3"/>
    <w:rsid w:val="00D74517"/>
    <w:rsid w:val="00D74CDE"/>
    <w:rsid w:val="00D74F4F"/>
    <w:rsid w:val="00D7513E"/>
    <w:rsid w:val="00D752E4"/>
    <w:rsid w:val="00D7538D"/>
    <w:rsid w:val="00D755A9"/>
    <w:rsid w:val="00D75B8C"/>
    <w:rsid w:val="00D764A7"/>
    <w:rsid w:val="00D76EEE"/>
    <w:rsid w:val="00D76FE7"/>
    <w:rsid w:val="00D77965"/>
    <w:rsid w:val="00D77A39"/>
    <w:rsid w:val="00D77BD2"/>
    <w:rsid w:val="00D77F6A"/>
    <w:rsid w:val="00D80412"/>
    <w:rsid w:val="00D8042C"/>
    <w:rsid w:val="00D80BA8"/>
    <w:rsid w:val="00D80E78"/>
    <w:rsid w:val="00D81BE6"/>
    <w:rsid w:val="00D81DB1"/>
    <w:rsid w:val="00D8204D"/>
    <w:rsid w:val="00D834A3"/>
    <w:rsid w:val="00D836F2"/>
    <w:rsid w:val="00D83788"/>
    <w:rsid w:val="00D84396"/>
    <w:rsid w:val="00D84BEF"/>
    <w:rsid w:val="00D85446"/>
    <w:rsid w:val="00D86846"/>
    <w:rsid w:val="00D86D0E"/>
    <w:rsid w:val="00D8711E"/>
    <w:rsid w:val="00D87294"/>
    <w:rsid w:val="00D874DD"/>
    <w:rsid w:val="00D87B57"/>
    <w:rsid w:val="00D87F3F"/>
    <w:rsid w:val="00D900DC"/>
    <w:rsid w:val="00D90CDE"/>
    <w:rsid w:val="00D914FD"/>
    <w:rsid w:val="00D91648"/>
    <w:rsid w:val="00D91A44"/>
    <w:rsid w:val="00D91C2C"/>
    <w:rsid w:val="00D91E36"/>
    <w:rsid w:val="00D928A5"/>
    <w:rsid w:val="00D92D83"/>
    <w:rsid w:val="00D93858"/>
    <w:rsid w:val="00D93954"/>
    <w:rsid w:val="00D9441D"/>
    <w:rsid w:val="00D94C13"/>
    <w:rsid w:val="00D94E74"/>
    <w:rsid w:val="00D95332"/>
    <w:rsid w:val="00D962B5"/>
    <w:rsid w:val="00D9679E"/>
    <w:rsid w:val="00D976D2"/>
    <w:rsid w:val="00DA12DF"/>
    <w:rsid w:val="00DA12FA"/>
    <w:rsid w:val="00DA17C7"/>
    <w:rsid w:val="00DA359E"/>
    <w:rsid w:val="00DA3747"/>
    <w:rsid w:val="00DA58A1"/>
    <w:rsid w:val="00DA5A3E"/>
    <w:rsid w:val="00DA5C14"/>
    <w:rsid w:val="00DA5E14"/>
    <w:rsid w:val="00DA63E2"/>
    <w:rsid w:val="00DA67F1"/>
    <w:rsid w:val="00DA6A83"/>
    <w:rsid w:val="00DA6BBF"/>
    <w:rsid w:val="00DA708B"/>
    <w:rsid w:val="00DA7248"/>
    <w:rsid w:val="00DB0385"/>
    <w:rsid w:val="00DB0A69"/>
    <w:rsid w:val="00DB11E0"/>
    <w:rsid w:val="00DB1B3A"/>
    <w:rsid w:val="00DB1C8D"/>
    <w:rsid w:val="00DB1F34"/>
    <w:rsid w:val="00DB22AA"/>
    <w:rsid w:val="00DB2A78"/>
    <w:rsid w:val="00DB2BCF"/>
    <w:rsid w:val="00DB3568"/>
    <w:rsid w:val="00DB3605"/>
    <w:rsid w:val="00DB3B31"/>
    <w:rsid w:val="00DB497B"/>
    <w:rsid w:val="00DB4BBE"/>
    <w:rsid w:val="00DB5794"/>
    <w:rsid w:val="00DB5C26"/>
    <w:rsid w:val="00DB6557"/>
    <w:rsid w:val="00DB67A7"/>
    <w:rsid w:val="00DB67B2"/>
    <w:rsid w:val="00DB6F3A"/>
    <w:rsid w:val="00DB73F7"/>
    <w:rsid w:val="00DB7AA8"/>
    <w:rsid w:val="00DB7C53"/>
    <w:rsid w:val="00DC0FC1"/>
    <w:rsid w:val="00DC1251"/>
    <w:rsid w:val="00DC18B7"/>
    <w:rsid w:val="00DC1DFF"/>
    <w:rsid w:val="00DC22DA"/>
    <w:rsid w:val="00DC2359"/>
    <w:rsid w:val="00DC2710"/>
    <w:rsid w:val="00DC3559"/>
    <w:rsid w:val="00DC3820"/>
    <w:rsid w:val="00DC4247"/>
    <w:rsid w:val="00DC4450"/>
    <w:rsid w:val="00DC494D"/>
    <w:rsid w:val="00DC5644"/>
    <w:rsid w:val="00DC59C5"/>
    <w:rsid w:val="00DC6613"/>
    <w:rsid w:val="00DC68C1"/>
    <w:rsid w:val="00DC6CEE"/>
    <w:rsid w:val="00DC7B3B"/>
    <w:rsid w:val="00DD0D67"/>
    <w:rsid w:val="00DD3C62"/>
    <w:rsid w:val="00DD3F2A"/>
    <w:rsid w:val="00DD4D35"/>
    <w:rsid w:val="00DD4F2A"/>
    <w:rsid w:val="00DD5B0C"/>
    <w:rsid w:val="00DD5E8A"/>
    <w:rsid w:val="00DD5FD9"/>
    <w:rsid w:val="00DD63CF"/>
    <w:rsid w:val="00DD6498"/>
    <w:rsid w:val="00DD6B6B"/>
    <w:rsid w:val="00DD6C85"/>
    <w:rsid w:val="00DD7654"/>
    <w:rsid w:val="00DD775C"/>
    <w:rsid w:val="00DD77E5"/>
    <w:rsid w:val="00DD7DE3"/>
    <w:rsid w:val="00DE01D0"/>
    <w:rsid w:val="00DE1753"/>
    <w:rsid w:val="00DE2B41"/>
    <w:rsid w:val="00DE2D2D"/>
    <w:rsid w:val="00DE3405"/>
    <w:rsid w:val="00DE3455"/>
    <w:rsid w:val="00DE397B"/>
    <w:rsid w:val="00DE3BCE"/>
    <w:rsid w:val="00DE60A3"/>
    <w:rsid w:val="00DE6EB8"/>
    <w:rsid w:val="00DE7593"/>
    <w:rsid w:val="00DF09C9"/>
    <w:rsid w:val="00DF10A4"/>
    <w:rsid w:val="00DF112E"/>
    <w:rsid w:val="00DF25B0"/>
    <w:rsid w:val="00DF282A"/>
    <w:rsid w:val="00DF37F2"/>
    <w:rsid w:val="00DF38A3"/>
    <w:rsid w:val="00DF3B0C"/>
    <w:rsid w:val="00DF4A29"/>
    <w:rsid w:val="00DF5161"/>
    <w:rsid w:val="00DF54E2"/>
    <w:rsid w:val="00DF5743"/>
    <w:rsid w:val="00DF5A82"/>
    <w:rsid w:val="00DF6C55"/>
    <w:rsid w:val="00DF6D69"/>
    <w:rsid w:val="00DF6FC9"/>
    <w:rsid w:val="00DF71B9"/>
    <w:rsid w:val="00DF7715"/>
    <w:rsid w:val="00DF78C7"/>
    <w:rsid w:val="00DF7BD3"/>
    <w:rsid w:val="00E001A2"/>
    <w:rsid w:val="00E00591"/>
    <w:rsid w:val="00E0098B"/>
    <w:rsid w:val="00E00A06"/>
    <w:rsid w:val="00E00F70"/>
    <w:rsid w:val="00E01AF5"/>
    <w:rsid w:val="00E01B2C"/>
    <w:rsid w:val="00E01B65"/>
    <w:rsid w:val="00E02238"/>
    <w:rsid w:val="00E02637"/>
    <w:rsid w:val="00E02A29"/>
    <w:rsid w:val="00E03A15"/>
    <w:rsid w:val="00E041C6"/>
    <w:rsid w:val="00E052B2"/>
    <w:rsid w:val="00E0610B"/>
    <w:rsid w:val="00E064F2"/>
    <w:rsid w:val="00E06C58"/>
    <w:rsid w:val="00E10261"/>
    <w:rsid w:val="00E10651"/>
    <w:rsid w:val="00E10C35"/>
    <w:rsid w:val="00E13509"/>
    <w:rsid w:val="00E13FE0"/>
    <w:rsid w:val="00E1415D"/>
    <w:rsid w:val="00E1443B"/>
    <w:rsid w:val="00E14517"/>
    <w:rsid w:val="00E145CD"/>
    <w:rsid w:val="00E147A5"/>
    <w:rsid w:val="00E147D7"/>
    <w:rsid w:val="00E14979"/>
    <w:rsid w:val="00E149D8"/>
    <w:rsid w:val="00E14D57"/>
    <w:rsid w:val="00E14DAC"/>
    <w:rsid w:val="00E16E41"/>
    <w:rsid w:val="00E1705B"/>
    <w:rsid w:val="00E17947"/>
    <w:rsid w:val="00E17A55"/>
    <w:rsid w:val="00E216E5"/>
    <w:rsid w:val="00E22364"/>
    <w:rsid w:val="00E22CAD"/>
    <w:rsid w:val="00E22DC7"/>
    <w:rsid w:val="00E23957"/>
    <w:rsid w:val="00E23DB2"/>
    <w:rsid w:val="00E24D84"/>
    <w:rsid w:val="00E2548F"/>
    <w:rsid w:val="00E2590D"/>
    <w:rsid w:val="00E26121"/>
    <w:rsid w:val="00E267CA"/>
    <w:rsid w:val="00E26AF6"/>
    <w:rsid w:val="00E2778F"/>
    <w:rsid w:val="00E27B92"/>
    <w:rsid w:val="00E27FCA"/>
    <w:rsid w:val="00E30607"/>
    <w:rsid w:val="00E30C24"/>
    <w:rsid w:val="00E30D66"/>
    <w:rsid w:val="00E30EA9"/>
    <w:rsid w:val="00E3115B"/>
    <w:rsid w:val="00E31368"/>
    <w:rsid w:val="00E315B1"/>
    <w:rsid w:val="00E31E79"/>
    <w:rsid w:val="00E31EDD"/>
    <w:rsid w:val="00E32006"/>
    <w:rsid w:val="00E32522"/>
    <w:rsid w:val="00E32941"/>
    <w:rsid w:val="00E330FC"/>
    <w:rsid w:val="00E341E0"/>
    <w:rsid w:val="00E343F1"/>
    <w:rsid w:val="00E34426"/>
    <w:rsid w:val="00E352D4"/>
    <w:rsid w:val="00E35322"/>
    <w:rsid w:val="00E3536C"/>
    <w:rsid w:val="00E362A8"/>
    <w:rsid w:val="00E362B0"/>
    <w:rsid w:val="00E36966"/>
    <w:rsid w:val="00E3697C"/>
    <w:rsid w:val="00E36EC7"/>
    <w:rsid w:val="00E36EEC"/>
    <w:rsid w:val="00E36F82"/>
    <w:rsid w:val="00E40364"/>
    <w:rsid w:val="00E403EE"/>
    <w:rsid w:val="00E40738"/>
    <w:rsid w:val="00E40FCF"/>
    <w:rsid w:val="00E41941"/>
    <w:rsid w:val="00E41CBA"/>
    <w:rsid w:val="00E41EF2"/>
    <w:rsid w:val="00E42819"/>
    <w:rsid w:val="00E434AB"/>
    <w:rsid w:val="00E43DF3"/>
    <w:rsid w:val="00E4437D"/>
    <w:rsid w:val="00E449F2"/>
    <w:rsid w:val="00E44FCC"/>
    <w:rsid w:val="00E44FE6"/>
    <w:rsid w:val="00E4565D"/>
    <w:rsid w:val="00E45ACE"/>
    <w:rsid w:val="00E4650E"/>
    <w:rsid w:val="00E4669C"/>
    <w:rsid w:val="00E47AEB"/>
    <w:rsid w:val="00E500F4"/>
    <w:rsid w:val="00E51B21"/>
    <w:rsid w:val="00E51B6E"/>
    <w:rsid w:val="00E52789"/>
    <w:rsid w:val="00E53382"/>
    <w:rsid w:val="00E53441"/>
    <w:rsid w:val="00E5361D"/>
    <w:rsid w:val="00E541E6"/>
    <w:rsid w:val="00E54212"/>
    <w:rsid w:val="00E55E45"/>
    <w:rsid w:val="00E5612F"/>
    <w:rsid w:val="00E5648E"/>
    <w:rsid w:val="00E56674"/>
    <w:rsid w:val="00E56A3D"/>
    <w:rsid w:val="00E56D0D"/>
    <w:rsid w:val="00E56E7C"/>
    <w:rsid w:val="00E573FE"/>
    <w:rsid w:val="00E575F4"/>
    <w:rsid w:val="00E57A1A"/>
    <w:rsid w:val="00E57DDE"/>
    <w:rsid w:val="00E611B4"/>
    <w:rsid w:val="00E619CD"/>
    <w:rsid w:val="00E61CA7"/>
    <w:rsid w:val="00E628A4"/>
    <w:rsid w:val="00E63D3A"/>
    <w:rsid w:val="00E64086"/>
    <w:rsid w:val="00E649A3"/>
    <w:rsid w:val="00E65243"/>
    <w:rsid w:val="00E65530"/>
    <w:rsid w:val="00E660B5"/>
    <w:rsid w:val="00E67114"/>
    <w:rsid w:val="00E673BF"/>
    <w:rsid w:val="00E7003B"/>
    <w:rsid w:val="00E70B10"/>
    <w:rsid w:val="00E70DDF"/>
    <w:rsid w:val="00E72178"/>
    <w:rsid w:val="00E72A4B"/>
    <w:rsid w:val="00E73180"/>
    <w:rsid w:val="00E73AAB"/>
    <w:rsid w:val="00E73BD7"/>
    <w:rsid w:val="00E73F2F"/>
    <w:rsid w:val="00E74247"/>
    <w:rsid w:val="00E74526"/>
    <w:rsid w:val="00E74653"/>
    <w:rsid w:val="00E75073"/>
    <w:rsid w:val="00E7522D"/>
    <w:rsid w:val="00E7630F"/>
    <w:rsid w:val="00E76D4A"/>
    <w:rsid w:val="00E7755D"/>
    <w:rsid w:val="00E779FE"/>
    <w:rsid w:val="00E77B4E"/>
    <w:rsid w:val="00E77E03"/>
    <w:rsid w:val="00E8014C"/>
    <w:rsid w:val="00E8055E"/>
    <w:rsid w:val="00E808A8"/>
    <w:rsid w:val="00E808D9"/>
    <w:rsid w:val="00E80B45"/>
    <w:rsid w:val="00E812EB"/>
    <w:rsid w:val="00E81763"/>
    <w:rsid w:val="00E827C8"/>
    <w:rsid w:val="00E829E0"/>
    <w:rsid w:val="00E830D4"/>
    <w:rsid w:val="00E83130"/>
    <w:rsid w:val="00E8354D"/>
    <w:rsid w:val="00E837BA"/>
    <w:rsid w:val="00E8508D"/>
    <w:rsid w:val="00E85314"/>
    <w:rsid w:val="00E853EC"/>
    <w:rsid w:val="00E8570A"/>
    <w:rsid w:val="00E858EA"/>
    <w:rsid w:val="00E86328"/>
    <w:rsid w:val="00E86885"/>
    <w:rsid w:val="00E86A29"/>
    <w:rsid w:val="00E8729E"/>
    <w:rsid w:val="00E874A8"/>
    <w:rsid w:val="00E876A0"/>
    <w:rsid w:val="00E87967"/>
    <w:rsid w:val="00E87CE8"/>
    <w:rsid w:val="00E900F2"/>
    <w:rsid w:val="00E92096"/>
    <w:rsid w:val="00E923D4"/>
    <w:rsid w:val="00E9311C"/>
    <w:rsid w:val="00E933CC"/>
    <w:rsid w:val="00E945F4"/>
    <w:rsid w:val="00E95154"/>
    <w:rsid w:val="00E95309"/>
    <w:rsid w:val="00E953BE"/>
    <w:rsid w:val="00E95540"/>
    <w:rsid w:val="00E9597C"/>
    <w:rsid w:val="00E95986"/>
    <w:rsid w:val="00E95E8E"/>
    <w:rsid w:val="00E96A43"/>
    <w:rsid w:val="00E96F46"/>
    <w:rsid w:val="00E975CC"/>
    <w:rsid w:val="00E976DE"/>
    <w:rsid w:val="00EA0052"/>
    <w:rsid w:val="00EA0521"/>
    <w:rsid w:val="00EA057D"/>
    <w:rsid w:val="00EA0BBC"/>
    <w:rsid w:val="00EA0F45"/>
    <w:rsid w:val="00EA1410"/>
    <w:rsid w:val="00EA1DB8"/>
    <w:rsid w:val="00EA263C"/>
    <w:rsid w:val="00EA2E70"/>
    <w:rsid w:val="00EA33B4"/>
    <w:rsid w:val="00EA368A"/>
    <w:rsid w:val="00EA417E"/>
    <w:rsid w:val="00EA4354"/>
    <w:rsid w:val="00EA4692"/>
    <w:rsid w:val="00EA49EA"/>
    <w:rsid w:val="00EA4C35"/>
    <w:rsid w:val="00EA58D5"/>
    <w:rsid w:val="00EA6343"/>
    <w:rsid w:val="00EA6745"/>
    <w:rsid w:val="00EA7381"/>
    <w:rsid w:val="00EA7BB2"/>
    <w:rsid w:val="00EA7D4A"/>
    <w:rsid w:val="00EB0340"/>
    <w:rsid w:val="00EB17EE"/>
    <w:rsid w:val="00EB20A2"/>
    <w:rsid w:val="00EB2F0F"/>
    <w:rsid w:val="00EB3089"/>
    <w:rsid w:val="00EB3714"/>
    <w:rsid w:val="00EB3882"/>
    <w:rsid w:val="00EB393D"/>
    <w:rsid w:val="00EB3D99"/>
    <w:rsid w:val="00EB4037"/>
    <w:rsid w:val="00EB430D"/>
    <w:rsid w:val="00EB4A75"/>
    <w:rsid w:val="00EB4F44"/>
    <w:rsid w:val="00EB6556"/>
    <w:rsid w:val="00EB6831"/>
    <w:rsid w:val="00EB7337"/>
    <w:rsid w:val="00EB763F"/>
    <w:rsid w:val="00EB7E2B"/>
    <w:rsid w:val="00EC0449"/>
    <w:rsid w:val="00EC11BB"/>
    <w:rsid w:val="00EC2901"/>
    <w:rsid w:val="00EC2BF1"/>
    <w:rsid w:val="00EC340F"/>
    <w:rsid w:val="00EC4D26"/>
    <w:rsid w:val="00EC5630"/>
    <w:rsid w:val="00EC5888"/>
    <w:rsid w:val="00EC5B2D"/>
    <w:rsid w:val="00EC6C7F"/>
    <w:rsid w:val="00EC79A7"/>
    <w:rsid w:val="00EC79D4"/>
    <w:rsid w:val="00EC79F8"/>
    <w:rsid w:val="00EC7F17"/>
    <w:rsid w:val="00ED01F7"/>
    <w:rsid w:val="00ED04DB"/>
    <w:rsid w:val="00ED0732"/>
    <w:rsid w:val="00ED1F23"/>
    <w:rsid w:val="00ED2028"/>
    <w:rsid w:val="00ED2067"/>
    <w:rsid w:val="00ED2A95"/>
    <w:rsid w:val="00ED3499"/>
    <w:rsid w:val="00ED58DC"/>
    <w:rsid w:val="00ED6B41"/>
    <w:rsid w:val="00ED6D57"/>
    <w:rsid w:val="00ED761B"/>
    <w:rsid w:val="00ED7A24"/>
    <w:rsid w:val="00EE0526"/>
    <w:rsid w:val="00EE0F15"/>
    <w:rsid w:val="00EE1B28"/>
    <w:rsid w:val="00EE1F70"/>
    <w:rsid w:val="00EE246A"/>
    <w:rsid w:val="00EE2791"/>
    <w:rsid w:val="00EE314C"/>
    <w:rsid w:val="00EE33AD"/>
    <w:rsid w:val="00EE3BBA"/>
    <w:rsid w:val="00EE3E21"/>
    <w:rsid w:val="00EE4085"/>
    <w:rsid w:val="00EE4B42"/>
    <w:rsid w:val="00EE5D4C"/>
    <w:rsid w:val="00EE678D"/>
    <w:rsid w:val="00EE6C28"/>
    <w:rsid w:val="00EE7FFB"/>
    <w:rsid w:val="00EF0115"/>
    <w:rsid w:val="00EF0CB6"/>
    <w:rsid w:val="00EF17AD"/>
    <w:rsid w:val="00EF229B"/>
    <w:rsid w:val="00EF248D"/>
    <w:rsid w:val="00EF361F"/>
    <w:rsid w:val="00EF49FD"/>
    <w:rsid w:val="00EF5124"/>
    <w:rsid w:val="00EF55CA"/>
    <w:rsid w:val="00EF56E3"/>
    <w:rsid w:val="00EF6225"/>
    <w:rsid w:val="00EF684B"/>
    <w:rsid w:val="00F006A4"/>
    <w:rsid w:val="00F00856"/>
    <w:rsid w:val="00F0121C"/>
    <w:rsid w:val="00F01BC8"/>
    <w:rsid w:val="00F01EF0"/>
    <w:rsid w:val="00F0221F"/>
    <w:rsid w:val="00F03495"/>
    <w:rsid w:val="00F03B9D"/>
    <w:rsid w:val="00F03E55"/>
    <w:rsid w:val="00F04378"/>
    <w:rsid w:val="00F04603"/>
    <w:rsid w:val="00F04C7F"/>
    <w:rsid w:val="00F0526C"/>
    <w:rsid w:val="00F059E8"/>
    <w:rsid w:val="00F06143"/>
    <w:rsid w:val="00F0672F"/>
    <w:rsid w:val="00F06EF3"/>
    <w:rsid w:val="00F075D1"/>
    <w:rsid w:val="00F07C82"/>
    <w:rsid w:val="00F07E17"/>
    <w:rsid w:val="00F10708"/>
    <w:rsid w:val="00F112A7"/>
    <w:rsid w:val="00F12930"/>
    <w:rsid w:val="00F134D8"/>
    <w:rsid w:val="00F13639"/>
    <w:rsid w:val="00F143EB"/>
    <w:rsid w:val="00F145C3"/>
    <w:rsid w:val="00F14A84"/>
    <w:rsid w:val="00F14C4E"/>
    <w:rsid w:val="00F14CE0"/>
    <w:rsid w:val="00F150BF"/>
    <w:rsid w:val="00F154DB"/>
    <w:rsid w:val="00F15A99"/>
    <w:rsid w:val="00F15FD8"/>
    <w:rsid w:val="00F16801"/>
    <w:rsid w:val="00F17A2D"/>
    <w:rsid w:val="00F204B0"/>
    <w:rsid w:val="00F20621"/>
    <w:rsid w:val="00F20626"/>
    <w:rsid w:val="00F206A5"/>
    <w:rsid w:val="00F20CFD"/>
    <w:rsid w:val="00F20D72"/>
    <w:rsid w:val="00F211F9"/>
    <w:rsid w:val="00F2128F"/>
    <w:rsid w:val="00F219E8"/>
    <w:rsid w:val="00F22F93"/>
    <w:rsid w:val="00F237A0"/>
    <w:rsid w:val="00F245C1"/>
    <w:rsid w:val="00F2468A"/>
    <w:rsid w:val="00F248DC"/>
    <w:rsid w:val="00F24916"/>
    <w:rsid w:val="00F24E33"/>
    <w:rsid w:val="00F2551C"/>
    <w:rsid w:val="00F257AD"/>
    <w:rsid w:val="00F25A12"/>
    <w:rsid w:val="00F25D04"/>
    <w:rsid w:val="00F26966"/>
    <w:rsid w:val="00F27166"/>
    <w:rsid w:val="00F27EC1"/>
    <w:rsid w:val="00F30139"/>
    <w:rsid w:val="00F3039E"/>
    <w:rsid w:val="00F30859"/>
    <w:rsid w:val="00F30E64"/>
    <w:rsid w:val="00F3116B"/>
    <w:rsid w:val="00F314A6"/>
    <w:rsid w:val="00F31B2F"/>
    <w:rsid w:val="00F31FF9"/>
    <w:rsid w:val="00F32A1F"/>
    <w:rsid w:val="00F32C0E"/>
    <w:rsid w:val="00F32E4F"/>
    <w:rsid w:val="00F33D4F"/>
    <w:rsid w:val="00F34129"/>
    <w:rsid w:val="00F34261"/>
    <w:rsid w:val="00F34569"/>
    <w:rsid w:val="00F3563C"/>
    <w:rsid w:val="00F362A0"/>
    <w:rsid w:val="00F363F4"/>
    <w:rsid w:val="00F36FA1"/>
    <w:rsid w:val="00F372B7"/>
    <w:rsid w:val="00F37356"/>
    <w:rsid w:val="00F3746F"/>
    <w:rsid w:val="00F37CEF"/>
    <w:rsid w:val="00F37DA9"/>
    <w:rsid w:val="00F40025"/>
    <w:rsid w:val="00F40675"/>
    <w:rsid w:val="00F40BA1"/>
    <w:rsid w:val="00F41790"/>
    <w:rsid w:val="00F4218B"/>
    <w:rsid w:val="00F4254E"/>
    <w:rsid w:val="00F42BAD"/>
    <w:rsid w:val="00F42BF7"/>
    <w:rsid w:val="00F42F82"/>
    <w:rsid w:val="00F43C2D"/>
    <w:rsid w:val="00F43CEE"/>
    <w:rsid w:val="00F44ADF"/>
    <w:rsid w:val="00F44C9A"/>
    <w:rsid w:val="00F451D9"/>
    <w:rsid w:val="00F45708"/>
    <w:rsid w:val="00F45774"/>
    <w:rsid w:val="00F45B0F"/>
    <w:rsid w:val="00F45DFA"/>
    <w:rsid w:val="00F45F06"/>
    <w:rsid w:val="00F45F68"/>
    <w:rsid w:val="00F46680"/>
    <w:rsid w:val="00F46BED"/>
    <w:rsid w:val="00F51303"/>
    <w:rsid w:val="00F51B56"/>
    <w:rsid w:val="00F5361F"/>
    <w:rsid w:val="00F54CCF"/>
    <w:rsid w:val="00F55C92"/>
    <w:rsid w:val="00F56AC1"/>
    <w:rsid w:val="00F56AD7"/>
    <w:rsid w:val="00F56E15"/>
    <w:rsid w:val="00F56F2E"/>
    <w:rsid w:val="00F57D68"/>
    <w:rsid w:val="00F61A07"/>
    <w:rsid w:val="00F61FAD"/>
    <w:rsid w:val="00F62398"/>
    <w:rsid w:val="00F62722"/>
    <w:rsid w:val="00F62B09"/>
    <w:rsid w:val="00F62D72"/>
    <w:rsid w:val="00F62F97"/>
    <w:rsid w:val="00F63B48"/>
    <w:rsid w:val="00F643D8"/>
    <w:rsid w:val="00F644F7"/>
    <w:rsid w:val="00F6482D"/>
    <w:rsid w:val="00F648FC"/>
    <w:rsid w:val="00F64B4A"/>
    <w:rsid w:val="00F65880"/>
    <w:rsid w:val="00F663E9"/>
    <w:rsid w:val="00F66832"/>
    <w:rsid w:val="00F669EB"/>
    <w:rsid w:val="00F6742B"/>
    <w:rsid w:val="00F67598"/>
    <w:rsid w:val="00F677CD"/>
    <w:rsid w:val="00F67B76"/>
    <w:rsid w:val="00F7009E"/>
    <w:rsid w:val="00F70FB8"/>
    <w:rsid w:val="00F71324"/>
    <w:rsid w:val="00F72029"/>
    <w:rsid w:val="00F72665"/>
    <w:rsid w:val="00F7317C"/>
    <w:rsid w:val="00F73B3D"/>
    <w:rsid w:val="00F73F47"/>
    <w:rsid w:val="00F7434F"/>
    <w:rsid w:val="00F747E9"/>
    <w:rsid w:val="00F760A5"/>
    <w:rsid w:val="00F767F3"/>
    <w:rsid w:val="00F7683E"/>
    <w:rsid w:val="00F76A13"/>
    <w:rsid w:val="00F76EC8"/>
    <w:rsid w:val="00F77645"/>
    <w:rsid w:val="00F77BCB"/>
    <w:rsid w:val="00F806A2"/>
    <w:rsid w:val="00F813DA"/>
    <w:rsid w:val="00F814C9"/>
    <w:rsid w:val="00F823FC"/>
    <w:rsid w:val="00F82DE2"/>
    <w:rsid w:val="00F83112"/>
    <w:rsid w:val="00F833E1"/>
    <w:rsid w:val="00F8363A"/>
    <w:rsid w:val="00F83990"/>
    <w:rsid w:val="00F83F37"/>
    <w:rsid w:val="00F84553"/>
    <w:rsid w:val="00F847D5"/>
    <w:rsid w:val="00F864CC"/>
    <w:rsid w:val="00F868BF"/>
    <w:rsid w:val="00F879D1"/>
    <w:rsid w:val="00F87A63"/>
    <w:rsid w:val="00F87B13"/>
    <w:rsid w:val="00F87C60"/>
    <w:rsid w:val="00F87C9C"/>
    <w:rsid w:val="00F910F4"/>
    <w:rsid w:val="00F91190"/>
    <w:rsid w:val="00F914A7"/>
    <w:rsid w:val="00F916BE"/>
    <w:rsid w:val="00F91715"/>
    <w:rsid w:val="00F91DC7"/>
    <w:rsid w:val="00F924A0"/>
    <w:rsid w:val="00F927AD"/>
    <w:rsid w:val="00F92A33"/>
    <w:rsid w:val="00F933BD"/>
    <w:rsid w:val="00F945CA"/>
    <w:rsid w:val="00F94C9B"/>
    <w:rsid w:val="00F95B15"/>
    <w:rsid w:val="00F95DAD"/>
    <w:rsid w:val="00F961FE"/>
    <w:rsid w:val="00F962AB"/>
    <w:rsid w:val="00F96D65"/>
    <w:rsid w:val="00F97207"/>
    <w:rsid w:val="00F97308"/>
    <w:rsid w:val="00F97DF3"/>
    <w:rsid w:val="00FA06ED"/>
    <w:rsid w:val="00FA179A"/>
    <w:rsid w:val="00FA1D6B"/>
    <w:rsid w:val="00FA1D87"/>
    <w:rsid w:val="00FA28A4"/>
    <w:rsid w:val="00FA3425"/>
    <w:rsid w:val="00FA3A88"/>
    <w:rsid w:val="00FA3F61"/>
    <w:rsid w:val="00FA4EDE"/>
    <w:rsid w:val="00FA4F2A"/>
    <w:rsid w:val="00FA4F2C"/>
    <w:rsid w:val="00FA5340"/>
    <w:rsid w:val="00FA5561"/>
    <w:rsid w:val="00FA5E8B"/>
    <w:rsid w:val="00FA5E9C"/>
    <w:rsid w:val="00FA7126"/>
    <w:rsid w:val="00FB00E5"/>
    <w:rsid w:val="00FB086C"/>
    <w:rsid w:val="00FB1363"/>
    <w:rsid w:val="00FB1578"/>
    <w:rsid w:val="00FB173B"/>
    <w:rsid w:val="00FB1A01"/>
    <w:rsid w:val="00FB1A0C"/>
    <w:rsid w:val="00FB29F5"/>
    <w:rsid w:val="00FB2BB9"/>
    <w:rsid w:val="00FB3119"/>
    <w:rsid w:val="00FB380F"/>
    <w:rsid w:val="00FB3920"/>
    <w:rsid w:val="00FB43CE"/>
    <w:rsid w:val="00FB46D7"/>
    <w:rsid w:val="00FB4F4D"/>
    <w:rsid w:val="00FB4F89"/>
    <w:rsid w:val="00FB5132"/>
    <w:rsid w:val="00FB51BA"/>
    <w:rsid w:val="00FB522B"/>
    <w:rsid w:val="00FB5611"/>
    <w:rsid w:val="00FB5BDE"/>
    <w:rsid w:val="00FB69C5"/>
    <w:rsid w:val="00FB710A"/>
    <w:rsid w:val="00FB77C8"/>
    <w:rsid w:val="00FB7809"/>
    <w:rsid w:val="00FC05C1"/>
    <w:rsid w:val="00FC164D"/>
    <w:rsid w:val="00FC1C40"/>
    <w:rsid w:val="00FC2D5B"/>
    <w:rsid w:val="00FC300B"/>
    <w:rsid w:val="00FC40EE"/>
    <w:rsid w:val="00FC5B81"/>
    <w:rsid w:val="00FC5D73"/>
    <w:rsid w:val="00FC6145"/>
    <w:rsid w:val="00FC6B1B"/>
    <w:rsid w:val="00FC700D"/>
    <w:rsid w:val="00FC73D6"/>
    <w:rsid w:val="00FC7BD2"/>
    <w:rsid w:val="00FC7F91"/>
    <w:rsid w:val="00FD02DB"/>
    <w:rsid w:val="00FD0949"/>
    <w:rsid w:val="00FD0A37"/>
    <w:rsid w:val="00FD0BC2"/>
    <w:rsid w:val="00FD0D6B"/>
    <w:rsid w:val="00FD0DA1"/>
    <w:rsid w:val="00FD1A73"/>
    <w:rsid w:val="00FD1A9D"/>
    <w:rsid w:val="00FD1DFA"/>
    <w:rsid w:val="00FD20FF"/>
    <w:rsid w:val="00FD24AA"/>
    <w:rsid w:val="00FD261D"/>
    <w:rsid w:val="00FD289E"/>
    <w:rsid w:val="00FD4233"/>
    <w:rsid w:val="00FD4315"/>
    <w:rsid w:val="00FD45BE"/>
    <w:rsid w:val="00FD4639"/>
    <w:rsid w:val="00FD517A"/>
    <w:rsid w:val="00FD5E15"/>
    <w:rsid w:val="00FD5EE0"/>
    <w:rsid w:val="00FD5F27"/>
    <w:rsid w:val="00FD6535"/>
    <w:rsid w:val="00FD6580"/>
    <w:rsid w:val="00FD667B"/>
    <w:rsid w:val="00FD711B"/>
    <w:rsid w:val="00FD7352"/>
    <w:rsid w:val="00FD7618"/>
    <w:rsid w:val="00FD76A7"/>
    <w:rsid w:val="00FD787A"/>
    <w:rsid w:val="00FD7E61"/>
    <w:rsid w:val="00FE053C"/>
    <w:rsid w:val="00FE1297"/>
    <w:rsid w:val="00FE1759"/>
    <w:rsid w:val="00FE35EE"/>
    <w:rsid w:val="00FE3635"/>
    <w:rsid w:val="00FE37B0"/>
    <w:rsid w:val="00FE400F"/>
    <w:rsid w:val="00FE4CDF"/>
    <w:rsid w:val="00FE556F"/>
    <w:rsid w:val="00FE5A60"/>
    <w:rsid w:val="00FE5DC4"/>
    <w:rsid w:val="00FE5FB9"/>
    <w:rsid w:val="00FE62AD"/>
    <w:rsid w:val="00FE6725"/>
    <w:rsid w:val="00FE6AD0"/>
    <w:rsid w:val="00FE705E"/>
    <w:rsid w:val="00FF01CD"/>
    <w:rsid w:val="00FF0774"/>
    <w:rsid w:val="00FF1B30"/>
    <w:rsid w:val="00FF1C75"/>
    <w:rsid w:val="00FF244F"/>
    <w:rsid w:val="00FF2ADE"/>
    <w:rsid w:val="00FF2EC5"/>
    <w:rsid w:val="00FF3256"/>
    <w:rsid w:val="00FF3C2B"/>
    <w:rsid w:val="00FF526F"/>
    <w:rsid w:val="00FF55FB"/>
    <w:rsid w:val="00FF5771"/>
    <w:rsid w:val="00FF57CE"/>
    <w:rsid w:val="00FF587C"/>
    <w:rsid w:val="00FF5ACA"/>
    <w:rsid w:val="00FF7BF1"/>
    <w:rsid w:val="00FF7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2258192-262A-45C5-ACD4-C15B34B0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494D"/>
    <w:pPr>
      <w:jc w:val="both"/>
    </w:pPr>
    <w:rPr>
      <w:rFonts w:ascii="Arial" w:hAnsi="Arial"/>
      <w:sz w:val="22"/>
      <w:szCs w:val="22"/>
    </w:rPr>
  </w:style>
  <w:style w:type="paragraph" w:styleId="Nagwek1">
    <w:name w:val="heading 1"/>
    <w:basedOn w:val="Normalny"/>
    <w:next w:val="Normalny"/>
    <w:link w:val="Nagwek1Znak"/>
    <w:uiPriority w:val="99"/>
    <w:qFormat/>
    <w:rsid w:val="00670655"/>
    <w:pPr>
      <w:keepNext/>
      <w:numPr>
        <w:numId w:val="7"/>
      </w:numPr>
      <w:pBdr>
        <w:top w:val="thinThickMediumGap" w:sz="24" w:space="1" w:color="92CDDC"/>
        <w:left w:val="thinThickMediumGap" w:sz="24" w:space="4" w:color="92CDDC"/>
        <w:bottom w:val="thickThinMediumGap" w:sz="24" w:space="1" w:color="92CDDC"/>
        <w:right w:val="thickThinMediumGap" w:sz="24" w:space="4" w:color="92CDDC"/>
      </w:pBdr>
      <w:shd w:val="clear" w:color="auto" w:fill="B6DDE8"/>
      <w:tabs>
        <w:tab w:val="left" w:pos="567"/>
      </w:tabs>
      <w:spacing w:before="240" w:after="240"/>
      <w:outlineLvl w:val="0"/>
    </w:pPr>
    <w:rPr>
      <w:b/>
      <w:kern w:val="32"/>
      <w:sz w:val="32"/>
      <w:szCs w:val="20"/>
      <w:lang w:eastAsia="ko-KR"/>
    </w:rPr>
  </w:style>
  <w:style w:type="paragraph" w:styleId="Nagwek2">
    <w:name w:val="heading 2"/>
    <w:basedOn w:val="Normalny"/>
    <w:next w:val="Normalny"/>
    <w:link w:val="Nagwek2Znak"/>
    <w:uiPriority w:val="99"/>
    <w:qFormat/>
    <w:rsid w:val="00670655"/>
    <w:pPr>
      <w:keepNext/>
      <w:keepLines/>
      <w:numPr>
        <w:ilvl w:val="1"/>
        <w:numId w:val="7"/>
      </w:numPr>
      <w:pBdr>
        <w:top w:val="double" w:sz="4" w:space="1" w:color="92CDDC"/>
        <w:left w:val="double" w:sz="4" w:space="4" w:color="92CDDC"/>
        <w:bottom w:val="double" w:sz="4" w:space="1" w:color="92CDDC"/>
        <w:right w:val="double" w:sz="4" w:space="4" w:color="92CDDC"/>
      </w:pBdr>
      <w:shd w:val="clear" w:color="auto" w:fill="DAEEF3"/>
      <w:spacing w:before="60" w:after="60"/>
      <w:jc w:val="left"/>
      <w:outlineLvl w:val="1"/>
    </w:pPr>
    <w:rPr>
      <w:b/>
      <w:sz w:val="26"/>
      <w:szCs w:val="20"/>
      <w:lang w:eastAsia="ko-KR"/>
    </w:rPr>
  </w:style>
  <w:style w:type="paragraph" w:styleId="Nagwek3">
    <w:name w:val="heading 3"/>
    <w:basedOn w:val="Normalny"/>
    <w:next w:val="Normalny"/>
    <w:link w:val="Nagwek3Znak"/>
    <w:uiPriority w:val="99"/>
    <w:qFormat/>
    <w:rsid w:val="00B942ED"/>
    <w:pPr>
      <w:keepNext/>
      <w:numPr>
        <w:ilvl w:val="2"/>
        <w:numId w:val="7"/>
      </w:numPr>
      <w:pBdr>
        <w:bottom w:val="double" w:sz="4" w:space="1" w:color="1F497D"/>
      </w:pBdr>
      <w:tabs>
        <w:tab w:val="clear" w:pos="2084"/>
      </w:tabs>
      <w:spacing w:before="240" w:after="60"/>
      <w:ind w:left="851" w:hanging="851"/>
      <w:jc w:val="left"/>
      <w:outlineLvl w:val="2"/>
    </w:pPr>
  </w:style>
  <w:style w:type="paragraph" w:styleId="Nagwek4">
    <w:name w:val="heading 4"/>
    <w:basedOn w:val="Normalny"/>
    <w:next w:val="Normalny"/>
    <w:link w:val="Nagwek4Znak"/>
    <w:uiPriority w:val="99"/>
    <w:qFormat/>
    <w:rsid w:val="005B3AEC"/>
    <w:pPr>
      <w:keepNext/>
      <w:numPr>
        <w:ilvl w:val="3"/>
        <w:numId w:val="7"/>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5B3AEC"/>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5B3AEC"/>
    <w:pPr>
      <w:numPr>
        <w:ilvl w:val="5"/>
        <w:numId w:val="1"/>
      </w:numPr>
      <w:spacing w:before="240" w:after="60"/>
      <w:outlineLvl w:val="5"/>
    </w:pPr>
    <w:rPr>
      <w:rFonts w:ascii="Times New Roman" w:hAnsi="Times New Roman"/>
      <w:b/>
      <w:bCs/>
    </w:rPr>
  </w:style>
  <w:style w:type="paragraph" w:styleId="Nagwek7">
    <w:name w:val="heading 7"/>
    <w:basedOn w:val="Normalny"/>
    <w:next w:val="Normalny"/>
    <w:link w:val="Nagwek7Znak"/>
    <w:uiPriority w:val="99"/>
    <w:qFormat/>
    <w:rsid w:val="005B3AEC"/>
    <w:pPr>
      <w:numPr>
        <w:ilvl w:val="6"/>
        <w:numId w:val="1"/>
      </w:numPr>
      <w:spacing w:before="240" w:after="60"/>
      <w:outlineLvl w:val="6"/>
    </w:pPr>
    <w:rPr>
      <w:rFonts w:ascii="Times New Roman" w:hAnsi="Times New Roman"/>
      <w:sz w:val="24"/>
      <w:szCs w:val="24"/>
    </w:rPr>
  </w:style>
  <w:style w:type="paragraph" w:styleId="Nagwek8">
    <w:name w:val="heading 8"/>
    <w:basedOn w:val="Normalny"/>
    <w:next w:val="Normalny"/>
    <w:link w:val="Nagwek8Znak"/>
    <w:uiPriority w:val="99"/>
    <w:qFormat/>
    <w:rsid w:val="005B3AEC"/>
    <w:pPr>
      <w:numPr>
        <w:ilvl w:val="7"/>
        <w:numId w:val="1"/>
      </w:numPr>
      <w:spacing w:before="240" w:after="60"/>
      <w:outlineLvl w:val="7"/>
    </w:pPr>
    <w:rPr>
      <w:rFonts w:ascii="Times New Roman" w:hAnsi="Times New Roman"/>
      <w:i/>
      <w:iCs/>
      <w:sz w:val="24"/>
      <w:szCs w:val="24"/>
    </w:rPr>
  </w:style>
  <w:style w:type="paragraph" w:styleId="Nagwek9">
    <w:name w:val="heading 9"/>
    <w:basedOn w:val="Normalny"/>
    <w:next w:val="Normalny"/>
    <w:link w:val="Nagwek9Znak"/>
    <w:uiPriority w:val="99"/>
    <w:qFormat/>
    <w:rsid w:val="005B3AEC"/>
    <w:pPr>
      <w:numPr>
        <w:ilvl w:val="8"/>
        <w:numId w:val="1"/>
      </w:numPr>
      <w:spacing w:before="240" w:after="6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70655"/>
    <w:rPr>
      <w:rFonts w:ascii="Arial" w:hAnsi="Arial"/>
      <w:b/>
      <w:kern w:val="32"/>
      <w:sz w:val="32"/>
      <w:shd w:val="clear" w:color="auto" w:fill="B6DDE8"/>
      <w:lang w:eastAsia="ko-KR"/>
    </w:rPr>
  </w:style>
  <w:style w:type="character" w:customStyle="1" w:styleId="Nagwek2Znak">
    <w:name w:val="Nagłówek 2 Znak"/>
    <w:link w:val="Nagwek2"/>
    <w:uiPriority w:val="99"/>
    <w:rsid w:val="00670655"/>
    <w:rPr>
      <w:rFonts w:ascii="Arial" w:hAnsi="Arial"/>
      <w:b/>
      <w:sz w:val="26"/>
      <w:shd w:val="clear" w:color="auto" w:fill="DAEEF3"/>
      <w:lang w:eastAsia="ko-KR"/>
    </w:rPr>
  </w:style>
  <w:style w:type="character" w:customStyle="1" w:styleId="Nagwek3Znak">
    <w:name w:val="Nagłówek 3 Znak"/>
    <w:link w:val="Nagwek3"/>
    <w:uiPriority w:val="99"/>
    <w:rsid w:val="00B942ED"/>
    <w:rPr>
      <w:rFonts w:ascii="Arial" w:hAnsi="Arial"/>
      <w:sz w:val="22"/>
      <w:szCs w:val="22"/>
    </w:rPr>
  </w:style>
  <w:style w:type="paragraph" w:customStyle="1" w:styleId="Akapitzlist1">
    <w:name w:val="Akapit z listą1"/>
    <w:aliases w:val="List Paragraph2,Numerowanie,List Paragraph"/>
    <w:basedOn w:val="Normalny"/>
    <w:link w:val="ListParagraphChar"/>
    <w:rsid w:val="002A33EE"/>
    <w:pPr>
      <w:ind w:left="720"/>
      <w:contextualSpacing/>
    </w:pPr>
    <w:rPr>
      <w:szCs w:val="20"/>
    </w:rPr>
  </w:style>
  <w:style w:type="paragraph" w:styleId="Stopka">
    <w:name w:val="footer"/>
    <w:basedOn w:val="Normalny"/>
    <w:link w:val="StopkaZnak"/>
    <w:uiPriority w:val="99"/>
    <w:rsid w:val="002A33EE"/>
    <w:pPr>
      <w:tabs>
        <w:tab w:val="center" w:pos="4536"/>
        <w:tab w:val="right" w:pos="9072"/>
      </w:tabs>
    </w:pPr>
    <w:rPr>
      <w:rFonts w:ascii="Calibri" w:hAnsi="Calibri"/>
      <w:sz w:val="20"/>
      <w:szCs w:val="20"/>
    </w:rPr>
  </w:style>
  <w:style w:type="character" w:customStyle="1" w:styleId="StopkaZnak">
    <w:name w:val="Stopka Znak"/>
    <w:link w:val="Stopka"/>
    <w:uiPriority w:val="99"/>
    <w:rsid w:val="002A33EE"/>
    <w:rPr>
      <w:rFonts w:cs="Times New Roman"/>
    </w:rPr>
  </w:style>
  <w:style w:type="paragraph" w:styleId="Tytu">
    <w:name w:val="Title"/>
    <w:basedOn w:val="Normalny"/>
    <w:next w:val="Normalny"/>
    <w:link w:val="TytuZnak"/>
    <w:qFormat/>
    <w:rsid w:val="002A33EE"/>
    <w:pPr>
      <w:pBdr>
        <w:bottom w:val="single" w:sz="8" w:space="4" w:color="4F81BD"/>
      </w:pBdr>
      <w:spacing w:after="300"/>
      <w:contextualSpacing/>
      <w:jc w:val="center"/>
    </w:pPr>
    <w:rPr>
      <w:color w:val="17365D"/>
      <w:spacing w:val="5"/>
      <w:kern w:val="28"/>
      <w:sz w:val="52"/>
      <w:szCs w:val="20"/>
    </w:rPr>
  </w:style>
  <w:style w:type="character" w:customStyle="1" w:styleId="TytuZnak">
    <w:name w:val="Tytuł Znak"/>
    <w:link w:val="Tytu"/>
    <w:rsid w:val="002A33EE"/>
    <w:rPr>
      <w:rFonts w:ascii="Arial" w:hAnsi="Arial"/>
      <w:color w:val="17365D"/>
      <w:spacing w:val="5"/>
      <w:kern w:val="28"/>
      <w:sz w:val="52"/>
    </w:rPr>
  </w:style>
  <w:style w:type="paragraph" w:customStyle="1" w:styleId="Nagwek2Paragraaf">
    <w:name w:val="Nagłówek 2.Paragraaf"/>
    <w:basedOn w:val="Normalny"/>
    <w:next w:val="Normalny"/>
    <w:link w:val="Nagwek2ParagraafZnak"/>
    <w:rsid w:val="00A3469E"/>
    <w:pPr>
      <w:keepNext/>
      <w:jc w:val="left"/>
    </w:pPr>
    <w:rPr>
      <w:rFonts w:ascii="Times New Roman" w:hAnsi="Times New Roman"/>
      <w:b/>
      <w:sz w:val="20"/>
      <w:szCs w:val="20"/>
    </w:rPr>
  </w:style>
  <w:style w:type="character" w:customStyle="1" w:styleId="Nagwek2ParagraafZnak">
    <w:name w:val="Nagłówek 2.Paragraaf Znak"/>
    <w:link w:val="Nagwek2Paragraaf"/>
    <w:rsid w:val="00A3469E"/>
    <w:rPr>
      <w:rFonts w:ascii="Times New Roman" w:hAnsi="Times New Roman"/>
      <w:b/>
      <w:sz w:val="20"/>
    </w:rPr>
  </w:style>
  <w:style w:type="paragraph" w:customStyle="1" w:styleId="StyleHeading2Bold">
    <w:name w:val="Style Heading 2 + Bold"/>
    <w:basedOn w:val="Nagwek2"/>
    <w:rsid w:val="00DC4247"/>
    <w:pPr>
      <w:keepLines w:val="0"/>
      <w:spacing w:before="240"/>
    </w:pPr>
    <w:rPr>
      <w:i/>
      <w:iCs/>
      <w:sz w:val="24"/>
      <w:szCs w:val="28"/>
    </w:rPr>
  </w:style>
  <w:style w:type="paragraph" w:styleId="NormalnyWeb">
    <w:name w:val="Normal (Web)"/>
    <w:basedOn w:val="Normalny"/>
    <w:rsid w:val="005D436A"/>
    <w:pPr>
      <w:spacing w:before="100" w:beforeAutospacing="1" w:after="100" w:afterAutospacing="1"/>
      <w:jc w:val="left"/>
    </w:pPr>
    <w:rPr>
      <w:rFonts w:ascii="Verdana" w:hAnsi="Verdana"/>
      <w:color w:val="000000"/>
      <w:sz w:val="13"/>
      <w:szCs w:val="13"/>
    </w:rPr>
  </w:style>
  <w:style w:type="paragraph" w:styleId="Tekstprzypisudolnego">
    <w:name w:val="footnote text"/>
    <w:aliases w:val="Podrozdział,Footnote,Podrozdzia3,Tekst przypisu,-E Fuﬂnotentext,Fuﬂnotentext Ursprung,Fußnotentext Ursprung,-E Fußnotentext,Fußnote,Footnote text,Tekst przypisu Znak Znak Znak Znak,Znak,FOOTNOTES,o,fn,Znak Znak"/>
    <w:basedOn w:val="Normalny"/>
    <w:link w:val="TekstprzypisudolnegoZnak"/>
    <w:semiHidden/>
    <w:rsid w:val="00CF2AC4"/>
    <w:pPr>
      <w:tabs>
        <w:tab w:val="left" w:pos="284"/>
      </w:tabs>
      <w:overflowPunct w:val="0"/>
      <w:autoSpaceDE w:val="0"/>
      <w:autoSpaceDN w:val="0"/>
      <w:adjustRightInd w:val="0"/>
      <w:ind w:left="284" w:hanging="284"/>
      <w:textAlignment w:val="baseline"/>
    </w:pPr>
    <w:rPr>
      <w:sz w:val="16"/>
      <w:szCs w:val="20"/>
    </w:rPr>
  </w:style>
  <w:style w:type="character" w:customStyle="1" w:styleId="TekstprzypisudolnegoZnak">
    <w:name w:val="Tekst przypisu dolnego Znak"/>
    <w:aliases w:val="Podrozdział Znak,Footnote Znak,Podrozdzia3 Znak,Tekst przypisu Znak,-E Fuﬂnotentext Znak,Fuﬂnotentext Ursprung Znak,Fußnotentext Ursprung Znak,-E Fußnotentext Znak,Fußnote Znak,Footnote text Znak,Znak Znak1,FOOTNOTES Znak"/>
    <w:link w:val="Tekstprzypisudolnego"/>
    <w:rsid w:val="00CF2AC4"/>
    <w:rPr>
      <w:rFonts w:ascii="Arial" w:hAnsi="Arial"/>
      <w:sz w:val="16"/>
      <w:lang w:val="pl-PL"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semiHidden/>
    <w:rsid w:val="006D560B"/>
    <w:rPr>
      <w:vertAlign w:val="superscript"/>
    </w:rPr>
  </w:style>
  <w:style w:type="paragraph" w:styleId="Tekstpodstawowywcity">
    <w:name w:val="Body Text Indent"/>
    <w:basedOn w:val="Normalny"/>
    <w:link w:val="TekstpodstawowywcityZnak"/>
    <w:semiHidden/>
    <w:rsid w:val="00F46680"/>
    <w:pPr>
      <w:spacing w:after="120" w:line="480" w:lineRule="auto"/>
    </w:pPr>
    <w:rPr>
      <w:sz w:val="20"/>
      <w:szCs w:val="20"/>
    </w:rPr>
  </w:style>
  <w:style w:type="character" w:customStyle="1" w:styleId="TekstpodstawowywcityZnak">
    <w:name w:val="Tekst podstawowy wcięty Znak"/>
    <w:link w:val="Tekstpodstawowywcity"/>
    <w:semiHidden/>
    <w:rsid w:val="00F46680"/>
    <w:rPr>
      <w:rFonts w:ascii="Arial" w:hAnsi="Arial"/>
    </w:rPr>
  </w:style>
  <w:style w:type="character" w:customStyle="1" w:styleId="Odwoaniedelikatne1">
    <w:name w:val="Odwołanie delikatne1"/>
    <w:rsid w:val="0008797D"/>
    <w:rPr>
      <w:smallCaps/>
      <w:color w:val="C0504D"/>
      <w:u w:val="single"/>
    </w:rPr>
  </w:style>
  <w:style w:type="paragraph" w:styleId="Tekstprzypisukocowego">
    <w:name w:val="endnote text"/>
    <w:basedOn w:val="Normalny"/>
    <w:link w:val="TekstprzypisukocowegoZnak"/>
    <w:semiHidden/>
    <w:rsid w:val="00EE2791"/>
    <w:rPr>
      <w:sz w:val="20"/>
      <w:szCs w:val="20"/>
    </w:rPr>
  </w:style>
  <w:style w:type="character" w:customStyle="1" w:styleId="TekstprzypisukocowegoZnak">
    <w:name w:val="Tekst przypisu końcowego Znak"/>
    <w:link w:val="Tekstprzypisukocowego"/>
    <w:semiHidden/>
    <w:rsid w:val="00EE2791"/>
    <w:rPr>
      <w:rFonts w:ascii="Arial" w:hAnsi="Arial"/>
      <w:sz w:val="20"/>
    </w:rPr>
  </w:style>
  <w:style w:type="character" w:styleId="Odwoanieprzypisukocowego">
    <w:name w:val="endnote reference"/>
    <w:semiHidden/>
    <w:rsid w:val="00EE2791"/>
    <w:rPr>
      <w:vertAlign w:val="superscript"/>
    </w:rPr>
  </w:style>
  <w:style w:type="character" w:customStyle="1" w:styleId="Tekstzastpczy1">
    <w:name w:val="Tekst zastępczy1"/>
    <w:semiHidden/>
    <w:rsid w:val="00983C50"/>
    <w:rPr>
      <w:color w:val="808080"/>
    </w:rPr>
  </w:style>
  <w:style w:type="paragraph" w:styleId="Tekstdymka">
    <w:name w:val="Balloon Text"/>
    <w:basedOn w:val="Normalny"/>
    <w:link w:val="TekstdymkaZnak"/>
    <w:semiHidden/>
    <w:rsid w:val="00983C50"/>
    <w:rPr>
      <w:rFonts w:ascii="Tahoma" w:hAnsi="Tahoma"/>
      <w:sz w:val="16"/>
      <w:szCs w:val="20"/>
    </w:rPr>
  </w:style>
  <w:style w:type="character" w:customStyle="1" w:styleId="TekstdymkaZnak">
    <w:name w:val="Tekst dymka Znak"/>
    <w:link w:val="Tekstdymka"/>
    <w:semiHidden/>
    <w:rsid w:val="00983C50"/>
    <w:rPr>
      <w:rFonts w:ascii="Tahoma" w:hAnsi="Tahoma"/>
      <w:sz w:val="16"/>
    </w:rPr>
  </w:style>
  <w:style w:type="paragraph" w:styleId="Tekstpodstawowy3">
    <w:name w:val="Body Text 3"/>
    <w:basedOn w:val="Normalny"/>
    <w:link w:val="Tekstpodstawowy3Znak"/>
    <w:semiHidden/>
    <w:rsid w:val="00547C31"/>
    <w:pPr>
      <w:spacing w:after="120"/>
    </w:pPr>
    <w:rPr>
      <w:sz w:val="16"/>
      <w:szCs w:val="20"/>
    </w:rPr>
  </w:style>
  <w:style w:type="character" w:customStyle="1" w:styleId="Tekstpodstawowy3Znak">
    <w:name w:val="Tekst podstawowy 3 Znak"/>
    <w:link w:val="Tekstpodstawowy3"/>
    <w:semiHidden/>
    <w:rsid w:val="00547C31"/>
    <w:rPr>
      <w:rFonts w:ascii="Arial" w:hAnsi="Arial"/>
      <w:sz w:val="16"/>
    </w:rPr>
  </w:style>
  <w:style w:type="paragraph" w:customStyle="1" w:styleId="Tekstpodstawowywcity1">
    <w:name w:val="Tekst podstawowy wcięty1"/>
    <w:basedOn w:val="Normalny"/>
    <w:link w:val="BodyTextIndentChar"/>
    <w:semiHidden/>
    <w:rsid w:val="00547C31"/>
    <w:pPr>
      <w:spacing w:after="120" w:line="276" w:lineRule="auto"/>
      <w:ind w:left="283"/>
      <w:jc w:val="left"/>
    </w:pPr>
    <w:rPr>
      <w:rFonts w:ascii="Calibri" w:hAnsi="Calibri"/>
      <w:szCs w:val="20"/>
    </w:rPr>
  </w:style>
  <w:style w:type="character" w:customStyle="1" w:styleId="BodyTextIndentChar">
    <w:name w:val="Body Text Indent Char"/>
    <w:link w:val="Tekstpodstawowywcity1"/>
    <w:semiHidden/>
    <w:rsid w:val="00547C31"/>
    <w:rPr>
      <w:sz w:val="22"/>
    </w:rPr>
  </w:style>
  <w:style w:type="table" w:styleId="Tabela-Siatka">
    <w:name w:val="Table Grid"/>
    <w:basedOn w:val="Standardowy"/>
    <w:uiPriority w:val="39"/>
    <w:rsid w:val="00470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rsid w:val="005D672A"/>
    <w:rPr>
      <w:color w:val="0000FF"/>
      <w:u w:val="single"/>
    </w:rPr>
  </w:style>
  <w:style w:type="paragraph" w:customStyle="1" w:styleId="Nagwekspisutreci1">
    <w:name w:val="Nagłówek spisu treści1"/>
    <w:basedOn w:val="Nagwek1"/>
    <w:next w:val="Normalny"/>
    <w:rsid w:val="002A28F3"/>
    <w:pPr>
      <w:keepLines/>
      <w:spacing w:before="480" w:line="276" w:lineRule="auto"/>
      <w:jc w:val="left"/>
      <w:outlineLvl w:val="9"/>
    </w:pPr>
    <w:rPr>
      <w:color w:val="365F91"/>
      <w:kern w:val="0"/>
      <w:szCs w:val="28"/>
      <w:lang w:eastAsia="en-US"/>
    </w:rPr>
  </w:style>
  <w:style w:type="paragraph" w:styleId="Spistreci3">
    <w:name w:val="toc 3"/>
    <w:basedOn w:val="Normalny"/>
    <w:next w:val="Normalny"/>
    <w:autoRedefine/>
    <w:uiPriority w:val="39"/>
    <w:rsid w:val="00456223"/>
    <w:pPr>
      <w:tabs>
        <w:tab w:val="left" w:pos="1418"/>
        <w:tab w:val="right" w:leader="dot" w:pos="9020"/>
      </w:tabs>
      <w:ind w:left="851"/>
    </w:pPr>
    <w:rPr>
      <w:noProof/>
      <w:sz w:val="20"/>
      <w:szCs w:val="20"/>
    </w:rPr>
  </w:style>
  <w:style w:type="paragraph" w:styleId="Spistreci1">
    <w:name w:val="toc 1"/>
    <w:basedOn w:val="Normalny"/>
    <w:next w:val="Normalny"/>
    <w:autoRedefine/>
    <w:uiPriority w:val="39"/>
    <w:rsid w:val="00106155"/>
    <w:pPr>
      <w:tabs>
        <w:tab w:val="left" w:pos="426"/>
        <w:tab w:val="right" w:leader="dot" w:pos="9062"/>
      </w:tabs>
      <w:spacing w:before="120" w:after="60"/>
      <w:ind w:left="425" w:hanging="425"/>
    </w:pPr>
  </w:style>
  <w:style w:type="paragraph" w:styleId="Spistreci2">
    <w:name w:val="toc 2"/>
    <w:basedOn w:val="Normalny"/>
    <w:next w:val="Normalny"/>
    <w:autoRedefine/>
    <w:uiPriority w:val="39"/>
    <w:rsid w:val="00456223"/>
    <w:pPr>
      <w:tabs>
        <w:tab w:val="left" w:pos="993"/>
        <w:tab w:val="right" w:leader="dot" w:pos="9062"/>
      </w:tabs>
      <w:ind w:left="993" w:hanging="567"/>
    </w:pPr>
    <w:rPr>
      <w:noProof/>
      <w:sz w:val="20"/>
      <w:szCs w:val="20"/>
    </w:rPr>
  </w:style>
  <w:style w:type="paragraph" w:styleId="Nagwek">
    <w:name w:val="header"/>
    <w:basedOn w:val="Normalny"/>
    <w:link w:val="NagwekZnak"/>
    <w:uiPriority w:val="99"/>
    <w:rsid w:val="001913EE"/>
    <w:pPr>
      <w:tabs>
        <w:tab w:val="center" w:pos="4536"/>
        <w:tab w:val="right" w:pos="9072"/>
      </w:tabs>
    </w:pPr>
    <w:rPr>
      <w:szCs w:val="20"/>
    </w:rPr>
  </w:style>
  <w:style w:type="character" w:customStyle="1" w:styleId="NagwekZnak">
    <w:name w:val="Nagłówek Znak"/>
    <w:link w:val="Nagwek"/>
    <w:uiPriority w:val="99"/>
    <w:rsid w:val="001913EE"/>
    <w:rPr>
      <w:rFonts w:ascii="Arial" w:hAnsi="Arial"/>
      <w:sz w:val="22"/>
    </w:rPr>
  </w:style>
  <w:style w:type="character" w:styleId="Odwoaniedokomentarza">
    <w:name w:val="annotation reference"/>
    <w:semiHidden/>
    <w:rsid w:val="00163718"/>
    <w:rPr>
      <w:sz w:val="16"/>
    </w:rPr>
  </w:style>
  <w:style w:type="paragraph" w:styleId="Tekstkomentarza">
    <w:name w:val="annotation text"/>
    <w:basedOn w:val="Normalny"/>
    <w:link w:val="TekstkomentarzaZnak"/>
    <w:semiHidden/>
    <w:rsid w:val="00163718"/>
    <w:rPr>
      <w:sz w:val="20"/>
      <w:szCs w:val="20"/>
    </w:rPr>
  </w:style>
  <w:style w:type="paragraph" w:styleId="Tematkomentarza">
    <w:name w:val="annotation subject"/>
    <w:basedOn w:val="Tekstkomentarza"/>
    <w:next w:val="Tekstkomentarza"/>
    <w:semiHidden/>
    <w:rsid w:val="00163718"/>
    <w:rPr>
      <w:b/>
      <w:bCs/>
    </w:rPr>
  </w:style>
  <w:style w:type="character" w:styleId="Numerstrony">
    <w:name w:val="page number"/>
    <w:rsid w:val="00CE4F09"/>
    <w:rPr>
      <w:rFonts w:cs="Times New Roman"/>
    </w:rPr>
  </w:style>
  <w:style w:type="paragraph" w:styleId="Tekstpodstawowy">
    <w:name w:val="Body Text"/>
    <w:basedOn w:val="Normalny"/>
    <w:link w:val="TekstpodstawowyZnak"/>
    <w:uiPriority w:val="99"/>
    <w:rsid w:val="00580388"/>
    <w:pPr>
      <w:spacing w:after="120"/>
    </w:pPr>
    <w:rPr>
      <w:szCs w:val="20"/>
    </w:rPr>
  </w:style>
  <w:style w:type="character" w:customStyle="1" w:styleId="TekstpodstawowyZnak">
    <w:name w:val="Tekst podstawowy Znak"/>
    <w:link w:val="Tekstpodstawowy"/>
    <w:uiPriority w:val="99"/>
    <w:rsid w:val="00580388"/>
    <w:rPr>
      <w:rFonts w:ascii="Arial" w:hAnsi="Arial"/>
      <w:sz w:val="22"/>
    </w:rPr>
  </w:style>
  <w:style w:type="character" w:styleId="UyteHipercze">
    <w:name w:val="FollowedHyperlink"/>
    <w:semiHidden/>
    <w:rsid w:val="00D54CB2"/>
    <w:rPr>
      <w:color w:val="800080"/>
      <w:u w:val="single"/>
    </w:rPr>
  </w:style>
  <w:style w:type="paragraph" w:customStyle="1" w:styleId="Punktowaneodlewa">
    <w:name w:val="Punktowane od lewa"/>
    <w:basedOn w:val="Normalny"/>
    <w:rsid w:val="00FB1578"/>
    <w:pPr>
      <w:numPr>
        <w:numId w:val="4"/>
      </w:numPr>
      <w:pBdr>
        <w:top w:val="single" w:sz="4" w:space="1" w:color="auto"/>
        <w:left w:val="single" w:sz="4" w:space="4" w:color="auto"/>
        <w:bottom w:val="single" w:sz="4" w:space="1" w:color="auto"/>
        <w:right w:val="single" w:sz="4" w:space="4" w:color="auto"/>
      </w:pBdr>
      <w:tabs>
        <w:tab w:val="left" w:pos="426"/>
      </w:tabs>
      <w:spacing w:before="120"/>
      <w:ind w:left="426" w:hanging="426"/>
    </w:pPr>
    <w:rPr>
      <w:szCs w:val="20"/>
    </w:rPr>
  </w:style>
  <w:style w:type="paragraph" w:customStyle="1" w:styleId="TabelaNormalny">
    <w:name w:val="Tabela Normalny"/>
    <w:basedOn w:val="Normalny"/>
    <w:link w:val="TabelaNormalnyZnak"/>
    <w:rsid w:val="00705D06"/>
    <w:pPr>
      <w:tabs>
        <w:tab w:val="left" w:pos="567"/>
      </w:tabs>
      <w:spacing w:before="60" w:after="60"/>
      <w:jc w:val="left"/>
    </w:pPr>
    <w:rPr>
      <w:color w:val="008080"/>
      <w:sz w:val="16"/>
      <w:szCs w:val="20"/>
    </w:rPr>
  </w:style>
  <w:style w:type="character" w:customStyle="1" w:styleId="TabelaNormalnyZnak">
    <w:name w:val="Tabela Normalny Znak"/>
    <w:link w:val="TabelaNormalny"/>
    <w:rsid w:val="00705D06"/>
    <w:rPr>
      <w:rFonts w:ascii="Arial" w:hAnsi="Arial"/>
      <w:color w:val="008080"/>
      <w:sz w:val="16"/>
      <w:lang w:val="pl-PL" w:eastAsia="pl-PL"/>
    </w:rPr>
  </w:style>
  <w:style w:type="paragraph" w:customStyle="1" w:styleId="TabelaNagwek">
    <w:name w:val="Tabela Nagłówek"/>
    <w:basedOn w:val="Normalny"/>
    <w:rsid w:val="00705D06"/>
    <w:pPr>
      <w:tabs>
        <w:tab w:val="left" w:pos="567"/>
      </w:tabs>
      <w:spacing w:before="60" w:after="60"/>
      <w:jc w:val="left"/>
    </w:pPr>
    <w:rPr>
      <w:b/>
      <w:bCs/>
      <w:color w:val="FFFFFF"/>
      <w:sz w:val="16"/>
      <w:szCs w:val="20"/>
    </w:rPr>
  </w:style>
  <w:style w:type="paragraph" w:customStyle="1" w:styleId="rdo">
    <w:name w:val="Źródło"/>
    <w:basedOn w:val="Legenda"/>
    <w:next w:val="Normalny"/>
    <w:link w:val="rdoZnak"/>
    <w:uiPriority w:val="99"/>
    <w:rsid w:val="00AD7E9C"/>
    <w:pPr>
      <w:tabs>
        <w:tab w:val="left" w:pos="1418"/>
      </w:tabs>
      <w:spacing w:before="120" w:after="360"/>
      <w:ind w:left="1418" w:right="-284" w:hanging="851"/>
    </w:pPr>
    <w:rPr>
      <w:b w:val="0"/>
      <w:i/>
      <w:sz w:val="14"/>
      <w:szCs w:val="14"/>
    </w:rPr>
  </w:style>
  <w:style w:type="paragraph" w:styleId="Legenda">
    <w:name w:val="caption"/>
    <w:aliases w:val="Legenda Znak Znak Znak Znak,Legenda Znak Znak,Legenda Znak Znak Znak,Legenda Znak Znak Znak Znak Znak Znak,Legenda Znak,Legenda Znak Znak Znak Znak Znak,Legenda Znak Znak Znak1"/>
    <w:basedOn w:val="Normalny"/>
    <w:next w:val="Normalny"/>
    <w:link w:val="LegendaZnak1"/>
    <w:uiPriority w:val="35"/>
    <w:qFormat/>
    <w:rsid w:val="00AD7E9C"/>
    <w:rPr>
      <w:b/>
      <w:bCs/>
      <w:sz w:val="20"/>
      <w:szCs w:val="20"/>
    </w:rPr>
  </w:style>
  <w:style w:type="paragraph" w:customStyle="1" w:styleId="Akapit">
    <w:name w:val="Akapit"/>
    <w:basedOn w:val="Normalny"/>
    <w:rsid w:val="00693F23"/>
    <w:pPr>
      <w:keepNext/>
      <w:numPr>
        <w:ilvl w:val="5"/>
        <w:numId w:val="5"/>
      </w:numPr>
      <w:spacing w:line="360" w:lineRule="auto"/>
    </w:pPr>
    <w:rPr>
      <w:bCs/>
      <w:szCs w:val="24"/>
    </w:rPr>
  </w:style>
  <w:style w:type="paragraph" w:customStyle="1" w:styleId="Poprawka1">
    <w:name w:val="Poprawka1"/>
    <w:hidden/>
    <w:semiHidden/>
    <w:rsid w:val="009B6C6C"/>
    <w:rPr>
      <w:rFonts w:ascii="Arial" w:hAnsi="Arial"/>
      <w:sz w:val="22"/>
      <w:szCs w:val="22"/>
    </w:rPr>
  </w:style>
  <w:style w:type="paragraph" w:customStyle="1" w:styleId="Default">
    <w:name w:val="Default"/>
    <w:rsid w:val="00592443"/>
    <w:pPr>
      <w:autoSpaceDE w:val="0"/>
      <w:autoSpaceDN w:val="0"/>
      <w:adjustRightInd w:val="0"/>
    </w:pPr>
    <w:rPr>
      <w:rFonts w:ascii="Arial" w:hAnsi="Arial" w:cs="Arial"/>
      <w:color w:val="000000"/>
      <w:sz w:val="24"/>
      <w:szCs w:val="24"/>
    </w:rPr>
  </w:style>
  <w:style w:type="character" w:styleId="Pogrubienie">
    <w:name w:val="Strong"/>
    <w:qFormat/>
    <w:rsid w:val="00182F06"/>
    <w:rPr>
      <w:b/>
    </w:rPr>
  </w:style>
  <w:style w:type="table" w:customStyle="1" w:styleId="redniasiatka2akcent51">
    <w:name w:val="Średnia siatka 2 — akcent 51"/>
    <w:rsid w:val="002C292B"/>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redniecieniowanie1akcent11">
    <w:name w:val="Średnie cieniowanie 1 — akcent 11"/>
    <w:rsid w:val="001409D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Cytat1">
    <w:name w:val="Cytat1"/>
    <w:basedOn w:val="Normalny"/>
    <w:next w:val="Normalny"/>
    <w:link w:val="QuoteChar"/>
    <w:rsid w:val="0018506E"/>
    <w:rPr>
      <w:rFonts w:ascii="Times New Roman" w:hAnsi="Times New Roman"/>
      <w:i/>
      <w:color w:val="000000"/>
      <w:szCs w:val="20"/>
    </w:rPr>
  </w:style>
  <w:style w:type="character" w:customStyle="1" w:styleId="QuoteChar">
    <w:name w:val="Quote Char"/>
    <w:link w:val="Cytat1"/>
    <w:rsid w:val="0018506E"/>
    <w:rPr>
      <w:rFonts w:ascii="Times New Roman" w:hAnsi="Times New Roman"/>
      <w:i/>
      <w:color w:val="000000"/>
      <w:sz w:val="22"/>
    </w:rPr>
  </w:style>
  <w:style w:type="table" w:customStyle="1" w:styleId="Jasnecieniowanieakcent51">
    <w:name w:val="Jasne cieniowanie — akcent 51"/>
    <w:rsid w:val="008E714E"/>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Jasnasiatkaakcent51">
    <w:name w:val="Jasna siatka — akcent 51"/>
    <w:rsid w:val="00596E3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character" w:styleId="Uwydatnienie">
    <w:name w:val="Emphasis"/>
    <w:qFormat/>
    <w:rsid w:val="0058768A"/>
    <w:rPr>
      <w:b/>
    </w:rPr>
  </w:style>
  <w:style w:type="character" w:customStyle="1" w:styleId="st1">
    <w:name w:val="st1"/>
    <w:rsid w:val="0058768A"/>
  </w:style>
  <w:style w:type="table" w:customStyle="1" w:styleId="rednialista1akcent51">
    <w:name w:val="Średnia lista 1 — akcent 51"/>
    <w:rsid w:val="00F31B2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rednialista2akcent31">
    <w:name w:val="Średnia lista 2 — akcent 31"/>
    <w:rsid w:val="00D962B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rednialista2akcent51">
    <w:name w:val="Średnia lista 2 — akcent 51"/>
    <w:rsid w:val="00E660B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ListParagraphChar">
    <w:name w:val="List Paragraph Char"/>
    <w:aliases w:val="Numerowanie Char"/>
    <w:link w:val="Akapitzlist1"/>
    <w:rsid w:val="004A44A8"/>
    <w:rPr>
      <w:rFonts w:ascii="Arial" w:hAnsi="Arial"/>
      <w:sz w:val="22"/>
    </w:rPr>
  </w:style>
  <w:style w:type="paragraph" w:customStyle="1" w:styleId="CM1">
    <w:name w:val="CM1"/>
    <w:basedOn w:val="Default"/>
    <w:next w:val="Default"/>
    <w:rsid w:val="00B86B90"/>
    <w:rPr>
      <w:rFonts w:ascii="EUAlbertina" w:hAnsi="EUAlbertina" w:cs="Times New Roman"/>
      <w:color w:val="auto"/>
    </w:rPr>
  </w:style>
  <w:style w:type="paragraph" w:customStyle="1" w:styleId="CM3">
    <w:name w:val="CM3"/>
    <w:basedOn w:val="Default"/>
    <w:next w:val="Default"/>
    <w:rsid w:val="00B86B90"/>
    <w:rPr>
      <w:rFonts w:ascii="EUAlbertina" w:hAnsi="EUAlbertina" w:cs="Times New Roman"/>
      <w:color w:val="auto"/>
    </w:rPr>
  </w:style>
  <w:style w:type="paragraph" w:styleId="Zwykytekst">
    <w:name w:val="Plain Text"/>
    <w:basedOn w:val="Normalny"/>
    <w:link w:val="ZwykytekstZnak"/>
    <w:semiHidden/>
    <w:rsid w:val="00B674FE"/>
    <w:pPr>
      <w:jc w:val="left"/>
    </w:pPr>
    <w:rPr>
      <w:rFonts w:ascii="Calibri" w:hAnsi="Calibri"/>
      <w:sz w:val="21"/>
      <w:szCs w:val="20"/>
      <w:lang w:eastAsia="en-US"/>
    </w:rPr>
  </w:style>
  <w:style w:type="character" w:customStyle="1" w:styleId="ZwykytekstZnak">
    <w:name w:val="Zwykły tekst Znak"/>
    <w:link w:val="Zwykytekst"/>
    <w:semiHidden/>
    <w:rsid w:val="00B674FE"/>
    <w:rPr>
      <w:rFonts w:eastAsia="Times New Roman"/>
      <w:sz w:val="21"/>
      <w:lang w:eastAsia="en-US"/>
    </w:rPr>
  </w:style>
  <w:style w:type="table" w:customStyle="1" w:styleId="redniecieniowanie1akcent51">
    <w:name w:val="Średnie cieniowanie 1 — akcent 51"/>
    <w:rsid w:val="0073742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customStyle="1" w:styleId="Bezodstpw1">
    <w:name w:val="Bez odstępów1"/>
    <w:aliases w:val="AKTUALIZACJA"/>
    <w:link w:val="NoSpacingChar"/>
    <w:rsid w:val="00B23D75"/>
    <w:pPr>
      <w:jc w:val="both"/>
    </w:pPr>
    <w:rPr>
      <w:rFonts w:ascii="Times New Roman" w:hAnsi="Times New Roman"/>
      <w:color w:val="FF0000"/>
      <w:sz w:val="22"/>
      <w:lang w:eastAsia="en-US"/>
    </w:rPr>
  </w:style>
  <w:style w:type="character" w:customStyle="1" w:styleId="NoSpacingChar">
    <w:name w:val="No Spacing Char"/>
    <w:aliases w:val="AKTUALIZACJA Char"/>
    <w:link w:val="Bezodstpw1"/>
    <w:rsid w:val="00B23D75"/>
    <w:rPr>
      <w:rFonts w:ascii="Times New Roman" w:hAnsi="Times New Roman"/>
      <w:color w:val="FF0000"/>
      <w:sz w:val="22"/>
      <w:lang w:eastAsia="en-US" w:bidi="ar-SA"/>
    </w:rPr>
  </w:style>
  <w:style w:type="character" w:customStyle="1" w:styleId="TekstkomentarzaZnak">
    <w:name w:val="Tekst komentarza Znak"/>
    <w:link w:val="Tekstkomentarza"/>
    <w:rsid w:val="000F0FE6"/>
    <w:rPr>
      <w:rFonts w:ascii="Arial" w:hAnsi="Arial"/>
    </w:rPr>
  </w:style>
  <w:style w:type="numbering" w:customStyle="1" w:styleId="Punktowane">
    <w:name w:val="Punktowane"/>
    <w:rsid w:val="00D662F8"/>
    <w:pPr>
      <w:numPr>
        <w:numId w:val="3"/>
      </w:numPr>
    </w:pPr>
  </w:style>
  <w:style w:type="numbering" w:customStyle="1" w:styleId="StylPunktowane9pt">
    <w:name w:val="Styl Punktowane 9 pt"/>
    <w:rsid w:val="00D662F8"/>
    <w:pPr>
      <w:numPr>
        <w:numId w:val="2"/>
      </w:numPr>
    </w:pPr>
  </w:style>
  <w:style w:type="paragraph" w:customStyle="1" w:styleId="Legenda1">
    <w:name w:val="Legenda1"/>
    <w:basedOn w:val="Normalny"/>
    <w:next w:val="Normalny"/>
    <w:rsid w:val="00C246D9"/>
    <w:pPr>
      <w:suppressAutoHyphens/>
      <w:spacing w:after="200" w:line="276" w:lineRule="auto"/>
      <w:jc w:val="center"/>
    </w:pPr>
    <w:rPr>
      <w:rFonts w:cs="Arial"/>
      <w:b/>
      <w:bCs/>
      <w:sz w:val="18"/>
      <w:szCs w:val="18"/>
      <w:lang w:eastAsia="zh-CN"/>
    </w:rPr>
  </w:style>
  <w:style w:type="paragraph" w:styleId="Akapitzlist">
    <w:name w:val="List Paragraph"/>
    <w:basedOn w:val="Normalny"/>
    <w:link w:val="AkapitzlistZnak"/>
    <w:uiPriority w:val="34"/>
    <w:qFormat/>
    <w:rsid w:val="00FD4315"/>
    <w:pPr>
      <w:spacing w:after="160" w:line="259" w:lineRule="auto"/>
      <w:ind w:left="720"/>
    </w:pPr>
    <w:rPr>
      <w:rFonts w:eastAsia="Calibri"/>
      <w:lang w:eastAsia="en-US"/>
    </w:rPr>
  </w:style>
  <w:style w:type="character" w:customStyle="1" w:styleId="AkapitzlistZnak">
    <w:name w:val="Akapit z listą Znak"/>
    <w:link w:val="Akapitzlist"/>
    <w:uiPriority w:val="34"/>
    <w:locked/>
    <w:rsid w:val="00FD4315"/>
    <w:rPr>
      <w:rFonts w:ascii="Arial" w:eastAsia="Calibri" w:hAnsi="Arial" w:cs="Arial"/>
      <w:sz w:val="22"/>
      <w:szCs w:val="22"/>
      <w:lang w:eastAsia="en-US"/>
    </w:rPr>
  </w:style>
  <w:style w:type="character" w:customStyle="1" w:styleId="LegendaZnak1">
    <w:name w:val="Legenda Znak1"/>
    <w:aliases w:val="Legenda Znak Znak Znak Znak Znak1,Legenda Znak Znak Znak2,Legenda Znak Znak Znak Znak1,Legenda Znak Znak Znak Znak Znak Znak Znak,Legenda Znak Znak1,Legenda Znak Znak Znak Znak Znak Znak1,Legenda Znak Znak Znak1 Znak"/>
    <w:link w:val="Legenda"/>
    <w:uiPriority w:val="35"/>
    <w:locked/>
    <w:rsid w:val="00492335"/>
    <w:rPr>
      <w:rFonts w:ascii="Arial" w:hAnsi="Arial"/>
      <w:b/>
      <w:bCs/>
    </w:rPr>
  </w:style>
  <w:style w:type="character" w:customStyle="1" w:styleId="Nagwek4Znak">
    <w:name w:val="Nagłówek 4 Znak"/>
    <w:link w:val="Nagwek4"/>
    <w:uiPriority w:val="99"/>
    <w:rsid w:val="00EE4085"/>
    <w:rPr>
      <w:rFonts w:ascii="Times New Roman" w:hAnsi="Times New Roman"/>
      <w:b/>
      <w:bCs/>
      <w:sz w:val="28"/>
      <w:szCs w:val="28"/>
    </w:rPr>
  </w:style>
  <w:style w:type="paragraph" w:customStyle="1" w:styleId="Punktkropka">
    <w:name w:val="Punkt_kropka"/>
    <w:basedOn w:val="Normalny"/>
    <w:uiPriority w:val="99"/>
    <w:qFormat/>
    <w:rsid w:val="00EE4085"/>
    <w:pPr>
      <w:numPr>
        <w:ilvl w:val="2"/>
        <w:numId w:val="19"/>
      </w:numPr>
      <w:spacing w:before="60" w:after="60" w:line="288" w:lineRule="auto"/>
      <w:ind w:left="720"/>
    </w:pPr>
    <w:rPr>
      <w:rFonts w:eastAsia="Calibri"/>
      <w:lang w:eastAsia="en-US"/>
    </w:rPr>
  </w:style>
  <w:style w:type="paragraph" w:customStyle="1" w:styleId="font5">
    <w:name w:val="font5"/>
    <w:basedOn w:val="Normalny"/>
    <w:rsid w:val="00EE4085"/>
    <w:pPr>
      <w:numPr>
        <w:numId w:val="20"/>
      </w:numPr>
      <w:spacing w:before="100" w:beforeAutospacing="1" w:after="100" w:afterAutospacing="1"/>
      <w:jc w:val="left"/>
    </w:pPr>
    <w:rPr>
      <w:rFonts w:cs="Arial"/>
      <w:i/>
      <w:iCs/>
      <w:color w:val="000000"/>
      <w:sz w:val="16"/>
      <w:szCs w:val="16"/>
    </w:rPr>
  </w:style>
  <w:style w:type="paragraph" w:customStyle="1" w:styleId="Liczbywtabeli">
    <w:name w:val="Liczby w tabeli"/>
    <w:basedOn w:val="Normalny"/>
    <w:link w:val="LiczbywtabeliZnak"/>
    <w:uiPriority w:val="99"/>
    <w:rsid w:val="00507E41"/>
    <w:pPr>
      <w:spacing w:before="40" w:after="40"/>
      <w:jc w:val="right"/>
    </w:pPr>
    <w:rPr>
      <w:rFonts w:eastAsia="Calibri"/>
      <w:sz w:val="20"/>
      <w:szCs w:val="20"/>
      <w:lang w:eastAsia="en-US"/>
    </w:rPr>
  </w:style>
  <w:style w:type="character" w:customStyle="1" w:styleId="LiczbywtabeliZnak">
    <w:name w:val="Liczby w tabeli Znak"/>
    <w:link w:val="Liczbywtabeli"/>
    <w:uiPriority w:val="99"/>
    <w:locked/>
    <w:rsid w:val="00507E41"/>
    <w:rPr>
      <w:rFonts w:ascii="Arial" w:eastAsia="Calibri" w:hAnsi="Arial"/>
      <w:lang w:eastAsia="en-US"/>
    </w:rPr>
  </w:style>
  <w:style w:type="paragraph" w:customStyle="1" w:styleId="Tabtekst">
    <w:name w:val="Tab_tekst"/>
    <w:basedOn w:val="Normalny"/>
    <w:qFormat/>
    <w:rsid w:val="00507E41"/>
    <w:pPr>
      <w:spacing w:before="20" w:after="20"/>
      <w:jc w:val="left"/>
    </w:pPr>
    <w:rPr>
      <w:rFonts w:eastAsia="Calibri" w:cs="Arial"/>
      <w:sz w:val="20"/>
      <w:szCs w:val="20"/>
      <w:lang w:eastAsia="en-US"/>
    </w:rPr>
  </w:style>
  <w:style w:type="paragraph" w:customStyle="1" w:styleId="miejsceidata">
    <w:name w:val="miejsceidata"/>
    <w:basedOn w:val="Normalny"/>
    <w:uiPriority w:val="99"/>
    <w:rsid w:val="001418F5"/>
    <w:rPr>
      <w:rFonts w:eastAsia="Calibri" w:cs="Arial"/>
      <w:sz w:val="20"/>
      <w:szCs w:val="20"/>
    </w:rPr>
  </w:style>
  <w:style w:type="paragraph" w:customStyle="1" w:styleId="Tabnagwek">
    <w:name w:val="Tab_nagłówek"/>
    <w:basedOn w:val="Normalny"/>
    <w:qFormat/>
    <w:rsid w:val="00E67114"/>
    <w:pPr>
      <w:spacing w:before="20" w:after="20"/>
      <w:jc w:val="center"/>
    </w:pPr>
    <w:rPr>
      <w:rFonts w:eastAsia="Calibri"/>
      <w:sz w:val="20"/>
      <w:lang w:eastAsia="en-US"/>
    </w:rPr>
  </w:style>
  <w:style w:type="character" w:customStyle="1" w:styleId="rdoZnak">
    <w:name w:val="Źródło Znak"/>
    <w:link w:val="rdo"/>
    <w:uiPriority w:val="99"/>
    <w:locked/>
    <w:rsid w:val="00BC1D96"/>
    <w:rPr>
      <w:rFonts w:ascii="Arial" w:hAnsi="Arial"/>
      <w:bCs/>
      <w:i/>
      <w:sz w:val="14"/>
      <w:szCs w:val="14"/>
    </w:rPr>
  </w:style>
  <w:style w:type="paragraph" w:customStyle="1" w:styleId="TekstPodstPkt">
    <w:name w:val="TekstPodstPkt"/>
    <w:basedOn w:val="Normalny"/>
    <w:rsid w:val="00E72178"/>
    <w:pPr>
      <w:numPr>
        <w:numId w:val="38"/>
      </w:numPr>
      <w:spacing w:after="60" w:line="360" w:lineRule="auto"/>
      <w:jc w:val="left"/>
    </w:pPr>
    <w:rPr>
      <w:rFonts w:ascii="Tahoma" w:hAnsi="Tahoma" w:cs="Tahoma"/>
      <w:lang w:eastAsia="en-US"/>
    </w:rPr>
  </w:style>
  <w:style w:type="paragraph" w:customStyle="1" w:styleId="Tabelatrescpunkty02">
    <w:name w:val="Tabela tresc punkty 02"/>
    <w:basedOn w:val="Normalny"/>
    <w:qFormat/>
    <w:rsid w:val="00055EE4"/>
    <w:pPr>
      <w:spacing w:before="60" w:after="60"/>
      <w:ind w:left="357" w:hanging="357"/>
      <w:jc w:val="left"/>
    </w:pPr>
    <w:rPr>
      <w:rFonts w:cs="Arial"/>
      <w:sz w:val="20"/>
      <w:szCs w:val="20"/>
    </w:rPr>
  </w:style>
  <w:style w:type="paragraph" w:customStyle="1" w:styleId="western">
    <w:name w:val="western"/>
    <w:basedOn w:val="Normalny"/>
    <w:rsid w:val="007F7311"/>
    <w:pPr>
      <w:spacing w:before="113" w:after="57" w:line="360" w:lineRule="auto"/>
    </w:pPr>
    <w:rPr>
      <w:rFonts w:cs="Arial"/>
      <w:sz w:val="20"/>
      <w:szCs w:val="20"/>
    </w:rPr>
  </w:style>
  <w:style w:type="character" w:customStyle="1" w:styleId="BodyTextChar">
    <w:name w:val="Body Text Char"/>
    <w:basedOn w:val="Domylnaczcionkaakapitu"/>
    <w:uiPriority w:val="99"/>
    <w:semiHidden/>
    <w:rsid w:val="000E2319"/>
  </w:style>
  <w:style w:type="character" w:customStyle="1" w:styleId="Nagwek5Znak">
    <w:name w:val="Nagłówek 5 Znak"/>
    <w:link w:val="Nagwek5"/>
    <w:uiPriority w:val="99"/>
    <w:rsid w:val="000E2319"/>
    <w:rPr>
      <w:rFonts w:ascii="Arial" w:hAnsi="Arial"/>
      <w:b/>
      <w:bCs/>
      <w:i/>
      <w:iCs/>
      <w:sz w:val="26"/>
      <w:szCs w:val="26"/>
    </w:rPr>
  </w:style>
  <w:style w:type="character" w:customStyle="1" w:styleId="Nagwek6Znak">
    <w:name w:val="Nagłówek 6 Znak"/>
    <w:link w:val="Nagwek6"/>
    <w:uiPriority w:val="99"/>
    <w:rsid w:val="000E2319"/>
    <w:rPr>
      <w:rFonts w:ascii="Times New Roman" w:hAnsi="Times New Roman"/>
      <w:b/>
      <w:bCs/>
      <w:sz w:val="22"/>
      <w:szCs w:val="22"/>
    </w:rPr>
  </w:style>
  <w:style w:type="character" w:customStyle="1" w:styleId="Nagwek7Znak">
    <w:name w:val="Nagłówek 7 Znak"/>
    <w:link w:val="Nagwek7"/>
    <w:uiPriority w:val="99"/>
    <w:rsid w:val="000E2319"/>
    <w:rPr>
      <w:rFonts w:ascii="Times New Roman" w:hAnsi="Times New Roman"/>
      <w:sz w:val="24"/>
      <w:szCs w:val="24"/>
    </w:rPr>
  </w:style>
  <w:style w:type="character" w:customStyle="1" w:styleId="Nagwek8Znak">
    <w:name w:val="Nagłówek 8 Znak"/>
    <w:link w:val="Nagwek8"/>
    <w:uiPriority w:val="99"/>
    <w:rsid w:val="000E2319"/>
    <w:rPr>
      <w:rFonts w:ascii="Times New Roman" w:hAnsi="Times New Roman"/>
      <w:i/>
      <w:iCs/>
      <w:sz w:val="24"/>
      <w:szCs w:val="24"/>
    </w:rPr>
  </w:style>
  <w:style w:type="character" w:customStyle="1" w:styleId="Nagwek9Znak">
    <w:name w:val="Nagłówek 9 Znak"/>
    <w:link w:val="Nagwek9"/>
    <w:uiPriority w:val="99"/>
    <w:rsid w:val="000E2319"/>
    <w:rPr>
      <w:rFonts w:ascii="Arial" w:hAnsi="Arial"/>
      <w:sz w:val="22"/>
      <w:szCs w:val="22"/>
    </w:rPr>
  </w:style>
  <w:style w:type="character" w:customStyle="1" w:styleId="Heading4Char1">
    <w:name w:val="Heading 4 Char1"/>
    <w:uiPriority w:val="99"/>
    <w:locked/>
    <w:rsid w:val="000E2319"/>
    <w:rPr>
      <w:rFonts w:ascii="Arial" w:hAnsi="Arial"/>
      <w:b/>
      <w:bCs/>
      <w:sz w:val="22"/>
      <w:szCs w:val="22"/>
      <w:lang w:eastAsia="en-US"/>
    </w:rPr>
  </w:style>
  <w:style w:type="character" w:customStyle="1" w:styleId="ListParagraphChar2">
    <w:name w:val="List Paragraph Char2"/>
    <w:uiPriority w:val="99"/>
    <w:locked/>
    <w:rsid w:val="000E2319"/>
    <w:rPr>
      <w:rFonts w:ascii="Arial" w:hAnsi="Arial" w:cs="Arial"/>
      <w:sz w:val="22"/>
      <w:szCs w:val="22"/>
      <w:lang w:val="pl-PL" w:eastAsia="en-US"/>
    </w:rPr>
  </w:style>
  <w:style w:type="character" w:customStyle="1" w:styleId="apple-converted-space">
    <w:name w:val="apple-converted-space"/>
    <w:basedOn w:val="Domylnaczcionkaakapitu"/>
    <w:rsid w:val="009A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720"/>
          <w:marTop w:val="100"/>
          <w:marBottom w:val="10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5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256137461">
      <w:bodyDiv w:val="1"/>
      <w:marLeft w:val="0"/>
      <w:marRight w:val="0"/>
      <w:marTop w:val="0"/>
      <w:marBottom w:val="0"/>
      <w:divBdr>
        <w:top w:val="none" w:sz="0" w:space="0" w:color="auto"/>
        <w:left w:val="none" w:sz="0" w:space="0" w:color="auto"/>
        <w:bottom w:val="none" w:sz="0" w:space="0" w:color="auto"/>
        <w:right w:val="none" w:sz="0" w:space="0" w:color="auto"/>
      </w:divBdr>
    </w:div>
    <w:div w:id="660230429">
      <w:bodyDiv w:val="1"/>
      <w:marLeft w:val="0"/>
      <w:marRight w:val="0"/>
      <w:marTop w:val="0"/>
      <w:marBottom w:val="0"/>
      <w:divBdr>
        <w:top w:val="none" w:sz="0" w:space="0" w:color="auto"/>
        <w:left w:val="none" w:sz="0" w:space="0" w:color="auto"/>
        <w:bottom w:val="none" w:sz="0" w:space="0" w:color="auto"/>
        <w:right w:val="none" w:sz="0" w:space="0" w:color="auto"/>
      </w:divBdr>
    </w:div>
    <w:div w:id="749739482">
      <w:bodyDiv w:val="1"/>
      <w:marLeft w:val="0"/>
      <w:marRight w:val="0"/>
      <w:marTop w:val="0"/>
      <w:marBottom w:val="0"/>
      <w:divBdr>
        <w:top w:val="none" w:sz="0" w:space="0" w:color="auto"/>
        <w:left w:val="none" w:sz="0" w:space="0" w:color="auto"/>
        <w:bottom w:val="none" w:sz="0" w:space="0" w:color="auto"/>
        <w:right w:val="none" w:sz="0" w:space="0" w:color="auto"/>
      </w:divBdr>
    </w:div>
    <w:div w:id="903370271">
      <w:bodyDiv w:val="1"/>
      <w:marLeft w:val="0"/>
      <w:marRight w:val="0"/>
      <w:marTop w:val="0"/>
      <w:marBottom w:val="0"/>
      <w:divBdr>
        <w:top w:val="none" w:sz="0" w:space="0" w:color="auto"/>
        <w:left w:val="none" w:sz="0" w:space="0" w:color="auto"/>
        <w:bottom w:val="none" w:sz="0" w:space="0" w:color="auto"/>
        <w:right w:val="none" w:sz="0" w:space="0" w:color="auto"/>
      </w:divBdr>
    </w:div>
    <w:div w:id="954822874">
      <w:bodyDiv w:val="1"/>
      <w:marLeft w:val="0"/>
      <w:marRight w:val="0"/>
      <w:marTop w:val="0"/>
      <w:marBottom w:val="0"/>
      <w:divBdr>
        <w:top w:val="none" w:sz="0" w:space="0" w:color="auto"/>
        <w:left w:val="none" w:sz="0" w:space="0" w:color="auto"/>
        <w:bottom w:val="none" w:sz="0" w:space="0" w:color="auto"/>
        <w:right w:val="none" w:sz="0" w:space="0" w:color="auto"/>
      </w:divBdr>
    </w:div>
    <w:div w:id="1037312162">
      <w:bodyDiv w:val="1"/>
      <w:marLeft w:val="0"/>
      <w:marRight w:val="0"/>
      <w:marTop w:val="0"/>
      <w:marBottom w:val="0"/>
      <w:divBdr>
        <w:top w:val="none" w:sz="0" w:space="0" w:color="auto"/>
        <w:left w:val="none" w:sz="0" w:space="0" w:color="auto"/>
        <w:bottom w:val="none" w:sz="0" w:space="0" w:color="auto"/>
        <w:right w:val="none" w:sz="0" w:space="0" w:color="auto"/>
      </w:divBdr>
    </w:div>
    <w:div w:id="1129516811">
      <w:bodyDiv w:val="1"/>
      <w:marLeft w:val="0"/>
      <w:marRight w:val="0"/>
      <w:marTop w:val="0"/>
      <w:marBottom w:val="0"/>
      <w:divBdr>
        <w:top w:val="none" w:sz="0" w:space="0" w:color="auto"/>
        <w:left w:val="none" w:sz="0" w:space="0" w:color="auto"/>
        <w:bottom w:val="none" w:sz="0" w:space="0" w:color="auto"/>
        <w:right w:val="none" w:sz="0" w:space="0" w:color="auto"/>
      </w:divBdr>
    </w:div>
    <w:div w:id="1472215762">
      <w:bodyDiv w:val="1"/>
      <w:marLeft w:val="0"/>
      <w:marRight w:val="0"/>
      <w:marTop w:val="0"/>
      <w:marBottom w:val="0"/>
      <w:divBdr>
        <w:top w:val="none" w:sz="0" w:space="0" w:color="auto"/>
        <w:left w:val="none" w:sz="0" w:space="0" w:color="auto"/>
        <w:bottom w:val="none" w:sz="0" w:space="0" w:color="auto"/>
        <w:right w:val="none" w:sz="0" w:space="0" w:color="auto"/>
      </w:divBdr>
    </w:div>
    <w:div w:id="1562668536">
      <w:bodyDiv w:val="1"/>
      <w:marLeft w:val="0"/>
      <w:marRight w:val="0"/>
      <w:marTop w:val="0"/>
      <w:marBottom w:val="0"/>
      <w:divBdr>
        <w:top w:val="none" w:sz="0" w:space="0" w:color="auto"/>
        <w:left w:val="none" w:sz="0" w:space="0" w:color="auto"/>
        <w:bottom w:val="none" w:sz="0" w:space="0" w:color="auto"/>
        <w:right w:val="none" w:sz="0" w:space="0" w:color="auto"/>
      </w:divBdr>
    </w:div>
    <w:div w:id="1583951657">
      <w:bodyDiv w:val="1"/>
      <w:marLeft w:val="0"/>
      <w:marRight w:val="0"/>
      <w:marTop w:val="0"/>
      <w:marBottom w:val="0"/>
      <w:divBdr>
        <w:top w:val="none" w:sz="0" w:space="0" w:color="auto"/>
        <w:left w:val="none" w:sz="0" w:space="0" w:color="auto"/>
        <w:bottom w:val="none" w:sz="0" w:space="0" w:color="auto"/>
        <w:right w:val="none" w:sz="0" w:space="0" w:color="auto"/>
      </w:divBdr>
    </w:div>
    <w:div w:id="2010475928">
      <w:bodyDiv w:val="1"/>
      <w:marLeft w:val="0"/>
      <w:marRight w:val="0"/>
      <w:marTop w:val="0"/>
      <w:marBottom w:val="0"/>
      <w:divBdr>
        <w:top w:val="none" w:sz="0" w:space="0" w:color="auto"/>
        <w:left w:val="none" w:sz="0" w:space="0" w:color="auto"/>
        <w:bottom w:val="none" w:sz="0" w:space="0" w:color="auto"/>
        <w:right w:val="none" w:sz="0" w:space="0" w:color="auto"/>
      </w:divBdr>
    </w:div>
    <w:div w:id="2054767738">
      <w:bodyDiv w:val="1"/>
      <w:marLeft w:val="0"/>
      <w:marRight w:val="0"/>
      <w:marTop w:val="0"/>
      <w:marBottom w:val="0"/>
      <w:divBdr>
        <w:top w:val="none" w:sz="0" w:space="0" w:color="auto"/>
        <w:left w:val="none" w:sz="0" w:space="0" w:color="auto"/>
        <w:bottom w:val="none" w:sz="0" w:space="0" w:color="auto"/>
        <w:right w:val="none" w:sz="0" w:space="0" w:color="auto"/>
      </w:divBdr>
    </w:div>
    <w:div w:id="21182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eap2.podkarpac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992C-2E1C-4BFE-91CA-ABD3968A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25</Pages>
  <Words>9370</Words>
  <Characters>56223</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Studium Wykonalności projektu PSeAP-2</vt:lpstr>
    </vt:vector>
  </TitlesOfParts>
  <Company>Microsoft</Company>
  <LinksUpToDate>false</LinksUpToDate>
  <CharactersWithSpaces>65463</CharactersWithSpaces>
  <SharedDoc>false</SharedDoc>
  <HLinks>
    <vt:vector size="420" baseType="variant">
      <vt:variant>
        <vt:i4>4456560</vt:i4>
      </vt:variant>
      <vt:variant>
        <vt:i4>417</vt:i4>
      </vt:variant>
      <vt:variant>
        <vt:i4>0</vt:i4>
      </vt:variant>
      <vt:variant>
        <vt:i4>5</vt:i4>
      </vt:variant>
      <vt:variant>
        <vt:lpwstr>mailto:urzad@podkarpackie.pl</vt:lpwstr>
      </vt:variant>
      <vt:variant>
        <vt:lpwstr/>
      </vt:variant>
      <vt:variant>
        <vt:i4>2818174</vt:i4>
      </vt:variant>
      <vt:variant>
        <vt:i4>411</vt:i4>
      </vt:variant>
      <vt:variant>
        <vt:i4>0</vt:i4>
      </vt:variant>
      <vt:variant>
        <vt:i4>5</vt:i4>
      </vt:variant>
      <vt:variant>
        <vt:lpwstr>http://www/</vt:lpwstr>
      </vt:variant>
      <vt:variant>
        <vt:lpwstr/>
      </vt:variant>
      <vt:variant>
        <vt:i4>1835066</vt:i4>
      </vt:variant>
      <vt:variant>
        <vt:i4>404</vt:i4>
      </vt:variant>
      <vt:variant>
        <vt:i4>0</vt:i4>
      </vt:variant>
      <vt:variant>
        <vt:i4>5</vt:i4>
      </vt:variant>
      <vt:variant>
        <vt:lpwstr/>
      </vt:variant>
      <vt:variant>
        <vt:lpwstr>_Toc448408638</vt:lpwstr>
      </vt:variant>
      <vt:variant>
        <vt:i4>1835066</vt:i4>
      </vt:variant>
      <vt:variant>
        <vt:i4>398</vt:i4>
      </vt:variant>
      <vt:variant>
        <vt:i4>0</vt:i4>
      </vt:variant>
      <vt:variant>
        <vt:i4>5</vt:i4>
      </vt:variant>
      <vt:variant>
        <vt:lpwstr/>
      </vt:variant>
      <vt:variant>
        <vt:lpwstr>_Toc448408637</vt:lpwstr>
      </vt:variant>
      <vt:variant>
        <vt:i4>1835066</vt:i4>
      </vt:variant>
      <vt:variant>
        <vt:i4>392</vt:i4>
      </vt:variant>
      <vt:variant>
        <vt:i4>0</vt:i4>
      </vt:variant>
      <vt:variant>
        <vt:i4>5</vt:i4>
      </vt:variant>
      <vt:variant>
        <vt:lpwstr/>
      </vt:variant>
      <vt:variant>
        <vt:lpwstr>_Toc448408636</vt:lpwstr>
      </vt:variant>
      <vt:variant>
        <vt:i4>1835066</vt:i4>
      </vt:variant>
      <vt:variant>
        <vt:i4>386</vt:i4>
      </vt:variant>
      <vt:variant>
        <vt:i4>0</vt:i4>
      </vt:variant>
      <vt:variant>
        <vt:i4>5</vt:i4>
      </vt:variant>
      <vt:variant>
        <vt:lpwstr/>
      </vt:variant>
      <vt:variant>
        <vt:lpwstr>_Toc448408635</vt:lpwstr>
      </vt:variant>
      <vt:variant>
        <vt:i4>1835066</vt:i4>
      </vt:variant>
      <vt:variant>
        <vt:i4>380</vt:i4>
      </vt:variant>
      <vt:variant>
        <vt:i4>0</vt:i4>
      </vt:variant>
      <vt:variant>
        <vt:i4>5</vt:i4>
      </vt:variant>
      <vt:variant>
        <vt:lpwstr/>
      </vt:variant>
      <vt:variant>
        <vt:lpwstr>_Toc448408634</vt:lpwstr>
      </vt:variant>
      <vt:variant>
        <vt:i4>1835066</vt:i4>
      </vt:variant>
      <vt:variant>
        <vt:i4>374</vt:i4>
      </vt:variant>
      <vt:variant>
        <vt:i4>0</vt:i4>
      </vt:variant>
      <vt:variant>
        <vt:i4>5</vt:i4>
      </vt:variant>
      <vt:variant>
        <vt:lpwstr/>
      </vt:variant>
      <vt:variant>
        <vt:lpwstr>_Toc448408633</vt:lpwstr>
      </vt:variant>
      <vt:variant>
        <vt:i4>1835066</vt:i4>
      </vt:variant>
      <vt:variant>
        <vt:i4>368</vt:i4>
      </vt:variant>
      <vt:variant>
        <vt:i4>0</vt:i4>
      </vt:variant>
      <vt:variant>
        <vt:i4>5</vt:i4>
      </vt:variant>
      <vt:variant>
        <vt:lpwstr/>
      </vt:variant>
      <vt:variant>
        <vt:lpwstr>_Toc448408632</vt:lpwstr>
      </vt:variant>
      <vt:variant>
        <vt:i4>1835066</vt:i4>
      </vt:variant>
      <vt:variant>
        <vt:i4>362</vt:i4>
      </vt:variant>
      <vt:variant>
        <vt:i4>0</vt:i4>
      </vt:variant>
      <vt:variant>
        <vt:i4>5</vt:i4>
      </vt:variant>
      <vt:variant>
        <vt:lpwstr/>
      </vt:variant>
      <vt:variant>
        <vt:lpwstr>_Toc448408631</vt:lpwstr>
      </vt:variant>
      <vt:variant>
        <vt:i4>1835066</vt:i4>
      </vt:variant>
      <vt:variant>
        <vt:i4>356</vt:i4>
      </vt:variant>
      <vt:variant>
        <vt:i4>0</vt:i4>
      </vt:variant>
      <vt:variant>
        <vt:i4>5</vt:i4>
      </vt:variant>
      <vt:variant>
        <vt:lpwstr/>
      </vt:variant>
      <vt:variant>
        <vt:lpwstr>_Toc448408630</vt:lpwstr>
      </vt:variant>
      <vt:variant>
        <vt:i4>1900602</vt:i4>
      </vt:variant>
      <vt:variant>
        <vt:i4>350</vt:i4>
      </vt:variant>
      <vt:variant>
        <vt:i4>0</vt:i4>
      </vt:variant>
      <vt:variant>
        <vt:i4>5</vt:i4>
      </vt:variant>
      <vt:variant>
        <vt:lpwstr/>
      </vt:variant>
      <vt:variant>
        <vt:lpwstr>_Toc448408629</vt:lpwstr>
      </vt:variant>
      <vt:variant>
        <vt:i4>1900602</vt:i4>
      </vt:variant>
      <vt:variant>
        <vt:i4>344</vt:i4>
      </vt:variant>
      <vt:variant>
        <vt:i4>0</vt:i4>
      </vt:variant>
      <vt:variant>
        <vt:i4>5</vt:i4>
      </vt:variant>
      <vt:variant>
        <vt:lpwstr/>
      </vt:variant>
      <vt:variant>
        <vt:lpwstr>_Toc448408628</vt:lpwstr>
      </vt:variant>
      <vt:variant>
        <vt:i4>1900602</vt:i4>
      </vt:variant>
      <vt:variant>
        <vt:i4>338</vt:i4>
      </vt:variant>
      <vt:variant>
        <vt:i4>0</vt:i4>
      </vt:variant>
      <vt:variant>
        <vt:i4>5</vt:i4>
      </vt:variant>
      <vt:variant>
        <vt:lpwstr/>
      </vt:variant>
      <vt:variant>
        <vt:lpwstr>_Toc448408627</vt:lpwstr>
      </vt:variant>
      <vt:variant>
        <vt:i4>1900602</vt:i4>
      </vt:variant>
      <vt:variant>
        <vt:i4>332</vt:i4>
      </vt:variant>
      <vt:variant>
        <vt:i4>0</vt:i4>
      </vt:variant>
      <vt:variant>
        <vt:i4>5</vt:i4>
      </vt:variant>
      <vt:variant>
        <vt:lpwstr/>
      </vt:variant>
      <vt:variant>
        <vt:lpwstr>_Toc448408626</vt:lpwstr>
      </vt:variant>
      <vt:variant>
        <vt:i4>1900602</vt:i4>
      </vt:variant>
      <vt:variant>
        <vt:i4>326</vt:i4>
      </vt:variant>
      <vt:variant>
        <vt:i4>0</vt:i4>
      </vt:variant>
      <vt:variant>
        <vt:i4>5</vt:i4>
      </vt:variant>
      <vt:variant>
        <vt:lpwstr/>
      </vt:variant>
      <vt:variant>
        <vt:lpwstr>_Toc448408625</vt:lpwstr>
      </vt:variant>
      <vt:variant>
        <vt:i4>1900602</vt:i4>
      </vt:variant>
      <vt:variant>
        <vt:i4>320</vt:i4>
      </vt:variant>
      <vt:variant>
        <vt:i4>0</vt:i4>
      </vt:variant>
      <vt:variant>
        <vt:i4>5</vt:i4>
      </vt:variant>
      <vt:variant>
        <vt:lpwstr/>
      </vt:variant>
      <vt:variant>
        <vt:lpwstr>_Toc448408624</vt:lpwstr>
      </vt:variant>
      <vt:variant>
        <vt:i4>1900602</vt:i4>
      </vt:variant>
      <vt:variant>
        <vt:i4>314</vt:i4>
      </vt:variant>
      <vt:variant>
        <vt:i4>0</vt:i4>
      </vt:variant>
      <vt:variant>
        <vt:i4>5</vt:i4>
      </vt:variant>
      <vt:variant>
        <vt:lpwstr/>
      </vt:variant>
      <vt:variant>
        <vt:lpwstr>_Toc448408623</vt:lpwstr>
      </vt:variant>
      <vt:variant>
        <vt:i4>1900602</vt:i4>
      </vt:variant>
      <vt:variant>
        <vt:i4>308</vt:i4>
      </vt:variant>
      <vt:variant>
        <vt:i4>0</vt:i4>
      </vt:variant>
      <vt:variant>
        <vt:i4>5</vt:i4>
      </vt:variant>
      <vt:variant>
        <vt:lpwstr/>
      </vt:variant>
      <vt:variant>
        <vt:lpwstr>_Toc448408622</vt:lpwstr>
      </vt:variant>
      <vt:variant>
        <vt:i4>1900602</vt:i4>
      </vt:variant>
      <vt:variant>
        <vt:i4>302</vt:i4>
      </vt:variant>
      <vt:variant>
        <vt:i4>0</vt:i4>
      </vt:variant>
      <vt:variant>
        <vt:i4>5</vt:i4>
      </vt:variant>
      <vt:variant>
        <vt:lpwstr/>
      </vt:variant>
      <vt:variant>
        <vt:lpwstr>_Toc448408621</vt:lpwstr>
      </vt:variant>
      <vt:variant>
        <vt:i4>1900602</vt:i4>
      </vt:variant>
      <vt:variant>
        <vt:i4>296</vt:i4>
      </vt:variant>
      <vt:variant>
        <vt:i4>0</vt:i4>
      </vt:variant>
      <vt:variant>
        <vt:i4>5</vt:i4>
      </vt:variant>
      <vt:variant>
        <vt:lpwstr/>
      </vt:variant>
      <vt:variant>
        <vt:lpwstr>_Toc448408620</vt:lpwstr>
      </vt:variant>
      <vt:variant>
        <vt:i4>1966138</vt:i4>
      </vt:variant>
      <vt:variant>
        <vt:i4>290</vt:i4>
      </vt:variant>
      <vt:variant>
        <vt:i4>0</vt:i4>
      </vt:variant>
      <vt:variant>
        <vt:i4>5</vt:i4>
      </vt:variant>
      <vt:variant>
        <vt:lpwstr/>
      </vt:variant>
      <vt:variant>
        <vt:lpwstr>_Toc448408619</vt:lpwstr>
      </vt:variant>
      <vt:variant>
        <vt:i4>1966138</vt:i4>
      </vt:variant>
      <vt:variant>
        <vt:i4>284</vt:i4>
      </vt:variant>
      <vt:variant>
        <vt:i4>0</vt:i4>
      </vt:variant>
      <vt:variant>
        <vt:i4>5</vt:i4>
      </vt:variant>
      <vt:variant>
        <vt:lpwstr/>
      </vt:variant>
      <vt:variant>
        <vt:lpwstr>_Toc448408618</vt:lpwstr>
      </vt:variant>
      <vt:variant>
        <vt:i4>1966138</vt:i4>
      </vt:variant>
      <vt:variant>
        <vt:i4>278</vt:i4>
      </vt:variant>
      <vt:variant>
        <vt:i4>0</vt:i4>
      </vt:variant>
      <vt:variant>
        <vt:i4>5</vt:i4>
      </vt:variant>
      <vt:variant>
        <vt:lpwstr/>
      </vt:variant>
      <vt:variant>
        <vt:lpwstr>_Toc448408617</vt:lpwstr>
      </vt:variant>
      <vt:variant>
        <vt:i4>1966138</vt:i4>
      </vt:variant>
      <vt:variant>
        <vt:i4>272</vt:i4>
      </vt:variant>
      <vt:variant>
        <vt:i4>0</vt:i4>
      </vt:variant>
      <vt:variant>
        <vt:i4>5</vt:i4>
      </vt:variant>
      <vt:variant>
        <vt:lpwstr/>
      </vt:variant>
      <vt:variant>
        <vt:lpwstr>_Toc448408616</vt:lpwstr>
      </vt:variant>
      <vt:variant>
        <vt:i4>1966138</vt:i4>
      </vt:variant>
      <vt:variant>
        <vt:i4>266</vt:i4>
      </vt:variant>
      <vt:variant>
        <vt:i4>0</vt:i4>
      </vt:variant>
      <vt:variant>
        <vt:i4>5</vt:i4>
      </vt:variant>
      <vt:variant>
        <vt:lpwstr/>
      </vt:variant>
      <vt:variant>
        <vt:lpwstr>_Toc448408615</vt:lpwstr>
      </vt:variant>
      <vt:variant>
        <vt:i4>1966138</vt:i4>
      </vt:variant>
      <vt:variant>
        <vt:i4>260</vt:i4>
      </vt:variant>
      <vt:variant>
        <vt:i4>0</vt:i4>
      </vt:variant>
      <vt:variant>
        <vt:i4>5</vt:i4>
      </vt:variant>
      <vt:variant>
        <vt:lpwstr/>
      </vt:variant>
      <vt:variant>
        <vt:lpwstr>_Toc448408614</vt:lpwstr>
      </vt:variant>
      <vt:variant>
        <vt:i4>1966138</vt:i4>
      </vt:variant>
      <vt:variant>
        <vt:i4>254</vt:i4>
      </vt:variant>
      <vt:variant>
        <vt:i4>0</vt:i4>
      </vt:variant>
      <vt:variant>
        <vt:i4>5</vt:i4>
      </vt:variant>
      <vt:variant>
        <vt:lpwstr/>
      </vt:variant>
      <vt:variant>
        <vt:lpwstr>_Toc448408613</vt:lpwstr>
      </vt:variant>
      <vt:variant>
        <vt:i4>1966138</vt:i4>
      </vt:variant>
      <vt:variant>
        <vt:i4>248</vt:i4>
      </vt:variant>
      <vt:variant>
        <vt:i4>0</vt:i4>
      </vt:variant>
      <vt:variant>
        <vt:i4>5</vt:i4>
      </vt:variant>
      <vt:variant>
        <vt:lpwstr/>
      </vt:variant>
      <vt:variant>
        <vt:lpwstr>_Toc448408612</vt:lpwstr>
      </vt:variant>
      <vt:variant>
        <vt:i4>1966138</vt:i4>
      </vt:variant>
      <vt:variant>
        <vt:i4>242</vt:i4>
      </vt:variant>
      <vt:variant>
        <vt:i4>0</vt:i4>
      </vt:variant>
      <vt:variant>
        <vt:i4>5</vt:i4>
      </vt:variant>
      <vt:variant>
        <vt:lpwstr/>
      </vt:variant>
      <vt:variant>
        <vt:lpwstr>_Toc448408611</vt:lpwstr>
      </vt:variant>
      <vt:variant>
        <vt:i4>1966138</vt:i4>
      </vt:variant>
      <vt:variant>
        <vt:i4>236</vt:i4>
      </vt:variant>
      <vt:variant>
        <vt:i4>0</vt:i4>
      </vt:variant>
      <vt:variant>
        <vt:i4>5</vt:i4>
      </vt:variant>
      <vt:variant>
        <vt:lpwstr/>
      </vt:variant>
      <vt:variant>
        <vt:lpwstr>_Toc448408610</vt:lpwstr>
      </vt:variant>
      <vt:variant>
        <vt:i4>2031674</vt:i4>
      </vt:variant>
      <vt:variant>
        <vt:i4>230</vt:i4>
      </vt:variant>
      <vt:variant>
        <vt:i4>0</vt:i4>
      </vt:variant>
      <vt:variant>
        <vt:i4>5</vt:i4>
      </vt:variant>
      <vt:variant>
        <vt:lpwstr/>
      </vt:variant>
      <vt:variant>
        <vt:lpwstr>_Toc448408609</vt:lpwstr>
      </vt:variant>
      <vt:variant>
        <vt:i4>2031674</vt:i4>
      </vt:variant>
      <vt:variant>
        <vt:i4>224</vt:i4>
      </vt:variant>
      <vt:variant>
        <vt:i4>0</vt:i4>
      </vt:variant>
      <vt:variant>
        <vt:i4>5</vt:i4>
      </vt:variant>
      <vt:variant>
        <vt:lpwstr/>
      </vt:variant>
      <vt:variant>
        <vt:lpwstr>_Toc448408608</vt:lpwstr>
      </vt:variant>
      <vt:variant>
        <vt:i4>2031674</vt:i4>
      </vt:variant>
      <vt:variant>
        <vt:i4>218</vt:i4>
      </vt:variant>
      <vt:variant>
        <vt:i4>0</vt:i4>
      </vt:variant>
      <vt:variant>
        <vt:i4>5</vt:i4>
      </vt:variant>
      <vt:variant>
        <vt:lpwstr/>
      </vt:variant>
      <vt:variant>
        <vt:lpwstr>_Toc448408607</vt:lpwstr>
      </vt:variant>
      <vt:variant>
        <vt:i4>2031674</vt:i4>
      </vt:variant>
      <vt:variant>
        <vt:i4>212</vt:i4>
      </vt:variant>
      <vt:variant>
        <vt:i4>0</vt:i4>
      </vt:variant>
      <vt:variant>
        <vt:i4>5</vt:i4>
      </vt:variant>
      <vt:variant>
        <vt:lpwstr/>
      </vt:variant>
      <vt:variant>
        <vt:lpwstr>_Toc448408606</vt:lpwstr>
      </vt:variant>
      <vt:variant>
        <vt:i4>2031674</vt:i4>
      </vt:variant>
      <vt:variant>
        <vt:i4>206</vt:i4>
      </vt:variant>
      <vt:variant>
        <vt:i4>0</vt:i4>
      </vt:variant>
      <vt:variant>
        <vt:i4>5</vt:i4>
      </vt:variant>
      <vt:variant>
        <vt:lpwstr/>
      </vt:variant>
      <vt:variant>
        <vt:lpwstr>_Toc448408605</vt:lpwstr>
      </vt:variant>
      <vt:variant>
        <vt:i4>2031674</vt:i4>
      </vt:variant>
      <vt:variant>
        <vt:i4>200</vt:i4>
      </vt:variant>
      <vt:variant>
        <vt:i4>0</vt:i4>
      </vt:variant>
      <vt:variant>
        <vt:i4>5</vt:i4>
      </vt:variant>
      <vt:variant>
        <vt:lpwstr/>
      </vt:variant>
      <vt:variant>
        <vt:lpwstr>_Toc448408604</vt:lpwstr>
      </vt:variant>
      <vt:variant>
        <vt:i4>2031674</vt:i4>
      </vt:variant>
      <vt:variant>
        <vt:i4>194</vt:i4>
      </vt:variant>
      <vt:variant>
        <vt:i4>0</vt:i4>
      </vt:variant>
      <vt:variant>
        <vt:i4>5</vt:i4>
      </vt:variant>
      <vt:variant>
        <vt:lpwstr/>
      </vt:variant>
      <vt:variant>
        <vt:lpwstr>_Toc448408603</vt:lpwstr>
      </vt:variant>
      <vt:variant>
        <vt:i4>2031674</vt:i4>
      </vt:variant>
      <vt:variant>
        <vt:i4>188</vt:i4>
      </vt:variant>
      <vt:variant>
        <vt:i4>0</vt:i4>
      </vt:variant>
      <vt:variant>
        <vt:i4>5</vt:i4>
      </vt:variant>
      <vt:variant>
        <vt:lpwstr/>
      </vt:variant>
      <vt:variant>
        <vt:lpwstr>_Toc448408602</vt:lpwstr>
      </vt:variant>
      <vt:variant>
        <vt:i4>2031674</vt:i4>
      </vt:variant>
      <vt:variant>
        <vt:i4>182</vt:i4>
      </vt:variant>
      <vt:variant>
        <vt:i4>0</vt:i4>
      </vt:variant>
      <vt:variant>
        <vt:i4>5</vt:i4>
      </vt:variant>
      <vt:variant>
        <vt:lpwstr/>
      </vt:variant>
      <vt:variant>
        <vt:lpwstr>_Toc448408601</vt:lpwstr>
      </vt:variant>
      <vt:variant>
        <vt:i4>2031674</vt:i4>
      </vt:variant>
      <vt:variant>
        <vt:i4>176</vt:i4>
      </vt:variant>
      <vt:variant>
        <vt:i4>0</vt:i4>
      </vt:variant>
      <vt:variant>
        <vt:i4>5</vt:i4>
      </vt:variant>
      <vt:variant>
        <vt:lpwstr/>
      </vt:variant>
      <vt:variant>
        <vt:lpwstr>_Toc448408600</vt:lpwstr>
      </vt:variant>
      <vt:variant>
        <vt:i4>1441849</vt:i4>
      </vt:variant>
      <vt:variant>
        <vt:i4>170</vt:i4>
      </vt:variant>
      <vt:variant>
        <vt:i4>0</vt:i4>
      </vt:variant>
      <vt:variant>
        <vt:i4>5</vt:i4>
      </vt:variant>
      <vt:variant>
        <vt:lpwstr/>
      </vt:variant>
      <vt:variant>
        <vt:lpwstr>_Toc448408599</vt:lpwstr>
      </vt:variant>
      <vt:variant>
        <vt:i4>1441849</vt:i4>
      </vt:variant>
      <vt:variant>
        <vt:i4>164</vt:i4>
      </vt:variant>
      <vt:variant>
        <vt:i4>0</vt:i4>
      </vt:variant>
      <vt:variant>
        <vt:i4>5</vt:i4>
      </vt:variant>
      <vt:variant>
        <vt:lpwstr/>
      </vt:variant>
      <vt:variant>
        <vt:lpwstr>_Toc448408598</vt:lpwstr>
      </vt:variant>
      <vt:variant>
        <vt:i4>1441849</vt:i4>
      </vt:variant>
      <vt:variant>
        <vt:i4>158</vt:i4>
      </vt:variant>
      <vt:variant>
        <vt:i4>0</vt:i4>
      </vt:variant>
      <vt:variant>
        <vt:i4>5</vt:i4>
      </vt:variant>
      <vt:variant>
        <vt:lpwstr/>
      </vt:variant>
      <vt:variant>
        <vt:lpwstr>_Toc448408597</vt:lpwstr>
      </vt:variant>
      <vt:variant>
        <vt:i4>1441849</vt:i4>
      </vt:variant>
      <vt:variant>
        <vt:i4>152</vt:i4>
      </vt:variant>
      <vt:variant>
        <vt:i4>0</vt:i4>
      </vt:variant>
      <vt:variant>
        <vt:i4>5</vt:i4>
      </vt:variant>
      <vt:variant>
        <vt:lpwstr/>
      </vt:variant>
      <vt:variant>
        <vt:lpwstr>_Toc448408596</vt:lpwstr>
      </vt:variant>
      <vt:variant>
        <vt:i4>1441849</vt:i4>
      </vt:variant>
      <vt:variant>
        <vt:i4>146</vt:i4>
      </vt:variant>
      <vt:variant>
        <vt:i4>0</vt:i4>
      </vt:variant>
      <vt:variant>
        <vt:i4>5</vt:i4>
      </vt:variant>
      <vt:variant>
        <vt:lpwstr/>
      </vt:variant>
      <vt:variant>
        <vt:lpwstr>_Toc448408595</vt:lpwstr>
      </vt:variant>
      <vt:variant>
        <vt:i4>1441849</vt:i4>
      </vt:variant>
      <vt:variant>
        <vt:i4>140</vt:i4>
      </vt:variant>
      <vt:variant>
        <vt:i4>0</vt:i4>
      </vt:variant>
      <vt:variant>
        <vt:i4>5</vt:i4>
      </vt:variant>
      <vt:variant>
        <vt:lpwstr/>
      </vt:variant>
      <vt:variant>
        <vt:lpwstr>_Toc448408594</vt:lpwstr>
      </vt:variant>
      <vt:variant>
        <vt:i4>1441849</vt:i4>
      </vt:variant>
      <vt:variant>
        <vt:i4>134</vt:i4>
      </vt:variant>
      <vt:variant>
        <vt:i4>0</vt:i4>
      </vt:variant>
      <vt:variant>
        <vt:i4>5</vt:i4>
      </vt:variant>
      <vt:variant>
        <vt:lpwstr/>
      </vt:variant>
      <vt:variant>
        <vt:lpwstr>_Toc448408593</vt:lpwstr>
      </vt:variant>
      <vt:variant>
        <vt:i4>1441849</vt:i4>
      </vt:variant>
      <vt:variant>
        <vt:i4>128</vt:i4>
      </vt:variant>
      <vt:variant>
        <vt:i4>0</vt:i4>
      </vt:variant>
      <vt:variant>
        <vt:i4>5</vt:i4>
      </vt:variant>
      <vt:variant>
        <vt:lpwstr/>
      </vt:variant>
      <vt:variant>
        <vt:lpwstr>_Toc448408592</vt:lpwstr>
      </vt:variant>
      <vt:variant>
        <vt:i4>1441849</vt:i4>
      </vt:variant>
      <vt:variant>
        <vt:i4>122</vt:i4>
      </vt:variant>
      <vt:variant>
        <vt:i4>0</vt:i4>
      </vt:variant>
      <vt:variant>
        <vt:i4>5</vt:i4>
      </vt:variant>
      <vt:variant>
        <vt:lpwstr/>
      </vt:variant>
      <vt:variant>
        <vt:lpwstr>_Toc448408591</vt:lpwstr>
      </vt:variant>
      <vt:variant>
        <vt:i4>1441849</vt:i4>
      </vt:variant>
      <vt:variant>
        <vt:i4>116</vt:i4>
      </vt:variant>
      <vt:variant>
        <vt:i4>0</vt:i4>
      </vt:variant>
      <vt:variant>
        <vt:i4>5</vt:i4>
      </vt:variant>
      <vt:variant>
        <vt:lpwstr/>
      </vt:variant>
      <vt:variant>
        <vt:lpwstr>_Toc448408590</vt:lpwstr>
      </vt:variant>
      <vt:variant>
        <vt:i4>1507385</vt:i4>
      </vt:variant>
      <vt:variant>
        <vt:i4>110</vt:i4>
      </vt:variant>
      <vt:variant>
        <vt:i4>0</vt:i4>
      </vt:variant>
      <vt:variant>
        <vt:i4>5</vt:i4>
      </vt:variant>
      <vt:variant>
        <vt:lpwstr/>
      </vt:variant>
      <vt:variant>
        <vt:lpwstr>_Toc448408589</vt:lpwstr>
      </vt:variant>
      <vt:variant>
        <vt:i4>1507385</vt:i4>
      </vt:variant>
      <vt:variant>
        <vt:i4>104</vt:i4>
      </vt:variant>
      <vt:variant>
        <vt:i4>0</vt:i4>
      </vt:variant>
      <vt:variant>
        <vt:i4>5</vt:i4>
      </vt:variant>
      <vt:variant>
        <vt:lpwstr/>
      </vt:variant>
      <vt:variant>
        <vt:lpwstr>_Toc448408588</vt:lpwstr>
      </vt:variant>
      <vt:variant>
        <vt:i4>1507385</vt:i4>
      </vt:variant>
      <vt:variant>
        <vt:i4>98</vt:i4>
      </vt:variant>
      <vt:variant>
        <vt:i4>0</vt:i4>
      </vt:variant>
      <vt:variant>
        <vt:i4>5</vt:i4>
      </vt:variant>
      <vt:variant>
        <vt:lpwstr/>
      </vt:variant>
      <vt:variant>
        <vt:lpwstr>_Toc448408587</vt:lpwstr>
      </vt:variant>
      <vt:variant>
        <vt:i4>1507385</vt:i4>
      </vt:variant>
      <vt:variant>
        <vt:i4>92</vt:i4>
      </vt:variant>
      <vt:variant>
        <vt:i4>0</vt:i4>
      </vt:variant>
      <vt:variant>
        <vt:i4>5</vt:i4>
      </vt:variant>
      <vt:variant>
        <vt:lpwstr/>
      </vt:variant>
      <vt:variant>
        <vt:lpwstr>_Toc448408586</vt:lpwstr>
      </vt:variant>
      <vt:variant>
        <vt:i4>1507385</vt:i4>
      </vt:variant>
      <vt:variant>
        <vt:i4>86</vt:i4>
      </vt:variant>
      <vt:variant>
        <vt:i4>0</vt:i4>
      </vt:variant>
      <vt:variant>
        <vt:i4>5</vt:i4>
      </vt:variant>
      <vt:variant>
        <vt:lpwstr/>
      </vt:variant>
      <vt:variant>
        <vt:lpwstr>_Toc448408585</vt:lpwstr>
      </vt:variant>
      <vt:variant>
        <vt:i4>1507385</vt:i4>
      </vt:variant>
      <vt:variant>
        <vt:i4>80</vt:i4>
      </vt:variant>
      <vt:variant>
        <vt:i4>0</vt:i4>
      </vt:variant>
      <vt:variant>
        <vt:i4>5</vt:i4>
      </vt:variant>
      <vt:variant>
        <vt:lpwstr/>
      </vt:variant>
      <vt:variant>
        <vt:lpwstr>_Toc448408584</vt:lpwstr>
      </vt:variant>
      <vt:variant>
        <vt:i4>1507385</vt:i4>
      </vt:variant>
      <vt:variant>
        <vt:i4>74</vt:i4>
      </vt:variant>
      <vt:variant>
        <vt:i4>0</vt:i4>
      </vt:variant>
      <vt:variant>
        <vt:i4>5</vt:i4>
      </vt:variant>
      <vt:variant>
        <vt:lpwstr/>
      </vt:variant>
      <vt:variant>
        <vt:lpwstr>_Toc448408583</vt:lpwstr>
      </vt:variant>
      <vt:variant>
        <vt:i4>1507385</vt:i4>
      </vt:variant>
      <vt:variant>
        <vt:i4>68</vt:i4>
      </vt:variant>
      <vt:variant>
        <vt:i4>0</vt:i4>
      </vt:variant>
      <vt:variant>
        <vt:i4>5</vt:i4>
      </vt:variant>
      <vt:variant>
        <vt:lpwstr/>
      </vt:variant>
      <vt:variant>
        <vt:lpwstr>_Toc448408582</vt:lpwstr>
      </vt:variant>
      <vt:variant>
        <vt:i4>1507385</vt:i4>
      </vt:variant>
      <vt:variant>
        <vt:i4>62</vt:i4>
      </vt:variant>
      <vt:variant>
        <vt:i4>0</vt:i4>
      </vt:variant>
      <vt:variant>
        <vt:i4>5</vt:i4>
      </vt:variant>
      <vt:variant>
        <vt:lpwstr/>
      </vt:variant>
      <vt:variant>
        <vt:lpwstr>_Toc448408581</vt:lpwstr>
      </vt:variant>
      <vt:variant>
        <vt:i4>1507385</vt:i4>
      </vt:variant>
      <vt:variant>
        <vt:i4>56</vt:i4>
      </vt:variant>
      <vt:variant>
        <vt:i4>0</vt:i4>
      </vt:variant>
      <vt:variant>
        <vt:i4>5</vt:i4>
      </vt:variant>
      <vt:variant>
        <vt:lpwstr/>
      </vt:variant>
      <vt:variant>
        <vt:lpwstr>_Toc448408580</vt:lpwstr>
      </vt:variant>
      <vt:variant>
        <vt:i4>1572921</vt:i4>
      </vt:variant>
      <vt:variant>
        <vt:i4>50</vt:i4>
      </vt:variant>
      <vt:variant>
        <vt:i4>0</vt:i4>
      </vt:variant>
      <vt:variant>
        <vt:i4>5</vt:i4>
      </vt:variant>
      <vt:variant>
        <vt:lpwstr/>
      </vt:variant>
      <vt:variant>
        <vt:lpwstr>_Toc448408579</vt:lpwstr>
      </vt:variant>
      <vt:variant>
        <vt:i4>1572921</vt:i4>
      </vt:variant>
      <vt:variant>
        <vt:i4>44</vt:i4>
      </vt:variant>
      <vt:variant>
        <vt:i4>0</vt:i4>
      </vt:variant>
      <vt:variant>
        <vt:i4>5</vt:i4>
      </vt:variant>
      <vt:variant>
        <vt:lpwstr/>
      </vt:variant>
      <vt:variant>
        <vt:lpwstr>_Toc448408578</vt:lpwstr>
      </vt:variant>
      <vt:variant>
        <vt:i4>1572921</vt:i4>
      </vt:variant>
      <vt:variant>
        <vt:i4>38</vt:i4>
      </vt:variant>
      <vt:variant>
        <vt:i4>0</vt:i4>
      </vt:variant>
      <vt:variant>
        <vt:i4>5</vt:i4>
      </vt:variant>
      <vt:variant>
        <vt:lpwstr/>
      </vt:variant>
      <vt:variant>
        <vt:lpwstr>_Toc448408577</vt:lpwstr>
      </vt:variant>
      <vt:variant>
        <vt:i4>1572921</vt:i4>
      </vt:variant>
      <vt:variant>
        <vt:i4>32</vt:i4>
      </vt:variant>
      <vt:variant>
        <vt:i4>0</vt:i4>
      </vt:variant>
      <vt:variant>
        <vt:i4>5</vt:i4>
      </vt:variant>
      <vt:variant>
        <vt:lpwstr/>
      </vt:variant>
      <vt:variant>
        <vt:lpwstr>_Toc448408576</vt:lpwstr>
      </vt:variant>
      <vt:variant>
        <vt:i4>1572921</vt:i4>
      </vt:variant>
      <vt:variant>
        <vt:i4>26</vt:i4>
      </vt:variant>
      <vt:variant>
        <vt:i4>0</vt:i4>
      </vt:variant>
      <vt:variant>
        <vt:i4>5</vt:i4>
      </vt:variant>
      <vt:variant>
        <vt:lpwstr/>
      </vt:variant>
      <vt:variant>
        <vt:lpwstr>_Toc448408575</vt:lpwstr>
      </vt:variant>
      <vt:variant>
        <vt:i4>1572921</vt:i4>
      </vt:variant>
      <vt:variant>
        <vt:i4>20</vt:i4>
      </vt:variant>
      <vt:variant>
        <vt:i4>0</vt:i4>
      </vt:variant>
      <vt:variant>
        <vt:i4>5</vt:i4>
      </vt:variant>
      <vt:variant>
        <vt:lpwstr/>
      </vt:variant>
      <vt:variant>
        <vt:lpwstr>_Toc448408574</vt:lpwstr>
      </vt:variant>
      <vt:variant>
        <vt:i4>1572921</vt:i4>
      </vt:variant>
      <vt:variant>
        <vt:i4>14</vt:i4>
      </vt:variant>
      <vt:variant>
        <vt:i4>0</vt:i4>
      </vt:variant>
      <vt:variant>
        <vt:i4>5</vt:i4>
      </vt:variant>
      <vt:variant>
        <vt:lpwstr/>
      </vt:variant>
      <vt:variant>
        <vt:lpwstr>_Toc448408573</vt:lpwstr>
      </vt:variant>
      <vt:variant>
        <vt:i4>1572921</vt:i4>
      </vt:variant>
      <vt:variant>
        <vt:i4>8</vt:i4>
      </vt:variant>
      <vt:variant>
        <vt:i4>0</vt:i4>
      </vt:variant>
      <vt:variant>
        <vt:i4>5</vt:i4>
      </vt:variant>
      <vt:variant>
        <vt:lpwstr/>
      </vt:variant>
      <vt:variant>
        <vt:lpwstr>_Toc448408572</vt:lpwstr>
      </vt:variant>
      <vt:variant>
        <vt:i4>1572921</vt:i4>
      </vt:variant>
      <vt:variant>
        <vt:i4>2</vt:i4>
      </vt:variant>
      <vt:variant>
        <vt:i4>0</vt:i4>
      </vt:variant>
      <vt:variant>
        <vt:i4>5</vt:i4>
      </vt:variant>
      <vt:variant>
        <vt:lpwstr/>
      </vt:variant>
      <vt:variant>
        <vt:lpwstr>_Toc448408571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Studium Wykonalności projektu PSeAP-2</dc:title>
  <dc:creator>Departament Społeczeństwa Informacyjnego UMWP</dc:creator>
  <cp:lastModifiedBy>Stec Włodzimierz</cp:lastModifiedBy>
  <cp:revision>31</cp:revision>
  <cp:lastPrinted>2016-05-16T10:23:00Z</cp:lastPrinted>
  <dcterms:created xsi:type="dcterms:W3CDTF">2016-08-30T10:02:00Z</dcterms:created>
  <dcterms:modified xsi:type="dcterms:W3CDTF">2016-08-31T12:23:00Z</dcterms:modified>
</cp:coreProperties>
</file>